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6B" w:rsidRPr="00426439" w:rsidRDefault="0059256B" w:rsidP="0059256B">
      <w:pPr>
        <w:autoSpaceDE w:val="0"/>
        <w:autoSpaceDN w:val="0"/>
        <w:adjustRightInd w:val="0"/>
        <w:spacing w:before="120" w:line="240" w:lineRule="auto"/>
        <w:rPr>
          <w:rFonts w:ascii="Times New Roman" w:hAnsi="Times New Roman" w:cs="Times New Roman"/>
          <w:b/>
          <w:sz w:val="24"/>
          <w:szCs w:val="24"/>
        </w:rPr>
      </w:pPr>
      <w:r w:rsidRPr="00426439">
        <w:rPr>
          <w:rFonts w:ascii="Times New Roman" w:hAnsi="Times New Roman" w:cs="Times New Roman"/>
          <w:b/>
          <w:sz w:val="24"/>
          <w:szCs w:val="24"/>
        </w:rPr>
        <w:t>BẢ</w:t>
      </w:r>
      <w:r w:rsidR="00AB4E18">
        <w:rPr>
          <w:rFonts w:ascii="Times New Roman" w:hAnsi="Times New Roman" w:cs="Times New Roman"/>
          <w:b/>
          <w:sz w:val="24"/>
          <w:szCs w:val="24"/>
        </w:rPr>
        <w:t>N</w:t>
      </w:r>
      <w:r w:rsidRPr="00426439">
        <w:rPr>
          <w:rFonts w:ascii="Times New Roman" w:hAnsi="Times New Roman" w:cs="Times New Roman"/>
          <w:b/>
          <w:sz w:val="24"/>
          <w:szCs w:val="24"/>
        </w:rPr>
        <w:t xml:space="preserve"> TIN PHÁP LUẬT THÁNG </w:t>
      </w:r>
      <w:r w:rsidR="00FC4CA9" w:rsidRPr="00426439">
        <w:rPr>
          <w:rFonts w:ascii="Times New Roman" w:hAnsi="Times New Roman" w:cs="Times New Roman"/>
          <w:b/>
          <w:sz w:val="24"/>
          <w:szCs w:val="24"/>
        </w:rPr>
        <w:t>4</w:t>
      </w:r>
      <w:r w:rsidRPr="00426439">
        <w:rPr>
          <w:rFonts w:ascii="Times New Roman" w:hAnsi="Times New Roman" w:cs="Times New Roman"/>
          <w:b/>
          <w:sz w:val="24"/>
          <w:szCs w:val="24"/>
        </w:rPr>
        <w:t>/2016</w:t>
      </w:r>
    </w:p>
    <w:p w:rsidR="00FC4CA9" w:rsidRPr="00426439" w:rsidRDefault="00FC4CA9" w:rsidP="00FC4CA9">
      <w:pPr>
        <w:autoSpaceDE w:val="0"/>
        <w:autoSpaceDN w:val="0"/>
        <w:adjustRightInd w:val="0"/>
        <w:spacing w:before="120" w:line="240" w:lineRule="auto"/>
        <w:rPr>
          <w:rFonts w:ascii="Times New Roman" w:hAnsi="Times New Roman" w:cs="Times New Roman"/>
          <w:b/>
          <w:sz w:val="24"/>
          <w:szCs w:val="24"/>
        </w:rPr>
      </w:pPr>
      <w:r w:rsidRPr="00426439">
        <w:rPr>
          <w:rFonts w:ascii="Times New Roman" w:hAnsi="Times New Roman" w:cs="Times New Roman"/>
          <w:b/>
          <w:sz w:val="24"/>
          <w:szCs w:val="24"/>
        </w:rPr>
        <w:t xml:space="preserve">Luật Phí và </w:t>
      </w:r>
      <w:r w:rsidR="00B15F51" w:rsidRPr="00426439">
        <w:rPr>
          <w:rFonts w:ascii="Times New Roman" w:hAnsi="Times New Roman" w:cs="Times New Roman"/>
          <w:b/>
          <w:sz w:val="24"/>
          <w:szCs w:val="24"/>
        </w:rPr>
        <w:t xml:space="preserve">Lệ </w:t>
      </w:r>
      <w:r w:rsidRPr="00426439">
        <w:rPr>
          <w:rFonts w:ascii="Times New Roman" w:hAnsi="Times New Roman" w:cs="Times New Roman"/>
          <w:b/>
          <w:sz w:val="24"/>
          <w:szCs w:val="24"/>
        </w:rPr>
        <w:t xml:space="preserve">phí 2015 </w:t>
      </w:r>
    </w:p>
    <w:p w:rsidR="00FC4CA9" w:rsidRPr="00426439" w:rsidRDefault="00FC4CA9" w:rsidP="00FC4CA9">
      <w:pPr>
        <w:autoSpaceDE w:val="0"/>
        <w:autoSpaceDN w:val="0"/>
        <w:adjustRightInd w:val="0"/>
        <w:spacing w:before="120" w:line="240" w:lineRule="auto"/>
        <w:ind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Ngày 25-11-2015, Quốc hội đã thông qua Luật Phí và Lệ phí năm 2015 với một số điểm đáng lưu ý như sau: </w:t>
      </w:r>
    </w:p>
    <w:p w:rsidR="00FC4CA9" w:rsidRPr="00426439" w:rsidRDefault="00FC4CA9" w:rsidP="00FC4CA9">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Có tổng cộng 216 loại phí và 108 loại lệ phí; </w:t>
      </w:r>
    </w:p>
    <w:p w:rsidR="00FC4CA9" w:rsidRPr="00426439" w:rsidRDefault="00FC4CA9" w:rsidP="00FC4CA9">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Chuyển 17 loại từ phí nhà nước sang giá thị trường; </w:t>
      </w:r>
    </w:p>
    <w:p w:rsidR="00FC4CA9" w:rsidRPr="00426439" w:rsidRDefault="00FC4CA9" w:rsidP="00FC4CA9">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Chuyển thuế môn bài thành phí môn bài, nhưng lại </w:t>
      </w:r>
      <w:r w:rsidR="00AB29DA" w:rsidRPr="00426439">
        <w:rPr>
          <w:rFonts w:ascii="Times New Roman" w:hAnsi="Times New Roman" w:cs="Times New Roman"/>
          <w:sz w:val="24"/>
          <w:szCs w:val="24"/>
        </w:rPr>
        <w:t>có khả năng</w:t>
      </w:r>
      <w:r w:rsidRPr="00426439">
        <w:rPr>
          <w:rFonts w:ascii="Times New Roman" w:hAnsi="Times New Roman" w:cs="Times New Roman"/>
          <w:sz w:val="24"/>
          <w:szCs w:val="24"/>
        </w:rPr>
        <w:t xml:space="preserve"> tăng lên gấp 3; </w:t>
      </w:r>
    </w:p>
    <w:p w:rsidR="00FC4CA9" w:rsidRPr="00426439" w:rsidRDefault="00FC4CA9" w:rsidP="00FC4CA9">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Quy định rõ các trường hợp thuộc diện miễn giảm phí, lệ phí như trẻ em, hộ nghèo, người cao tuổi, người khuyết tật, người có công với cách mạng; đồng bào dân tộc thiểu số ở các xã có điều kiện khó khăn. </w:t>
      </w:r>
    </w:p>
    <w:p w:rsidR="00FC4CA9" w:rsidRPr="00426439" w:rsidRDefault="00FC4CA9" w:rsidP="00FC4CA9">
      <w:pPr>
        <w:autoSpaceDE w:val="0"/>
        <w:autoSpaceDN w:val="0"/>
        <w:adjustRightInd w:val="0"/>
        <w:spacing w:before="120" w:line="240" w:lineRule="auto"/>
        <w:rPr>
          <w:rFonts w:ascii="Times New Roman" w:hAnsi="Times New Roman" w:cs="Times New Roman"/>
          <w:b/>
          <w:sz w:val="24"/>
          <w:szCs w:val="24"/>
        </w:rPr>
      </w:pPr>
      <w:r w:rsidRPr="00426439">
        <w:rPr>
          <w:rFonts w:ascii="Times New Roman" w:hAnsi="Times New Roman" w:cs="Times New Roman"/>
          <w:b/>
          <w:sz w:val="24"/>
          <w:szCs w:val="24"/>
        </w:rPr>
        <w:t xml:space="preserve">Điều kiện kinh doanh khí </w:t>
      </w:r>
    </w:p>
    <w:p w:rsidR="00FC4CA9" w:rsidRPr="00426439" w:rsidRDefault="00FC4CA9" w:rsidP="00FC4CA9">
      <w:pPr>
        <w:autoSpaceDE w:val="0"/>
        <w:autoSpaceDN w:val="0"/>
        <w:adjustRightInd w:val="0"/>
        <w:spacing w:before="120" w:line="240" w:lineRule="auto"/>
        <w:ind w:firstLine="720"/>
        <w:jc w:val="both"/>
        <w:rPr>
          <w:rFonts w:ascii="Times New Roman" w:hAnsi="Times New Roman" w:cs="Times New Roman"/>
          <w:sz w:val="24"/>
          <w:szCs w:val="24"/>
        </w:rPr>
      </w:pPr>
      <w:proofErr w:type="gramStart"/>
      <w:r w:rsidRPr="00426439">
        <w:rPr>
          <w:rFonts w:ascii="Times New Roman" w:hAnsi="Times New Roman" w:cs="Times New Roman"/>
          <w:sz w:val="24"/>
          <w:szCs w:val="24"/>
        </w:rPr>
        <w:t>Ngày 22-3-2016, Chính phủ đã ban hành Nghị định số 19/2016/NĐ-CP về kinh doanh khí.</w:t>
      </w:r>
      <w:proofErr w:type="gramEnd"/>
      <w:r w:rsidRPr="00426439">
        <w:rPr>
          <w:rFonts w:ascii="Times New Roman" w:hAnsi="Times New Roman" w:cs="Times New Roman"/>
          <w:sz w:val="24"/>
          <w:szCs w:val="24"/>
        </w:rPr>
        <w:t xml:space="preserve"> Nghị định quy định cụ thể các điều kiện đối với: </w:t>
      </w:r>
    </w:p>
    <w:p w:rsidR="00FC4CA9" w:rsidRPr="00426439" w:rsidRDefault="00FC4CA9" w:rsidP="00FC4CA9">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Thương nhân xuất khẩu, nhập khẩu, sản xuất, chế biến và phân phối các loại khí; </w:t>
      </w:r>
    </w:p>
    <w:p w:rsidR="00FC4CA9" w:rsidRPr="00426439" w:rsidRDefault="00FC4CA9" w:rsidP="00FC4CA9">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Điều kiện thực hiện pha chế khí; </w:t>
      </w:r>
    </w:p>
    <w:p w:rsidR="00FC4CA9" w:rsidRPr="00426439" w:rsidRDefault="00FC4CA9" w:rsidP="00FC4CA9">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Điều kiện đối với tổng đại lý và đại lý kinh doanh khí hoá lỏng</w:t>
      </w:r>
      <w:r w:rsidR="00B95AFD">
        <w:rPr>
          <w:rFonts w:ascii="Times New Roman" w:hAnsi="Times New Roman" w:cs="Times New Roman"/>
          <w:sz w:val="24"/>
          <w:szCs w:val="24"/>
        </w:rPr>
        <w:t>;</w:t>
      </w:r>
      <w:r w:rsidRPr="00426439">
        <w:rPr>
          <w:rFonts w:ascii="Times New Roman" w:hAnsi="Times New Roman" w:cs="Times New Roman"/>
          <w:sz w:val="24"/>
          <w:szCs w:val="24"/>
        </w:rPr>
        <w:t xml:space="preserve"> </w:t>
      </w:r>
    </w:p>
    <w:p w:rsidR="00FC4CA9" w:rsidRPr="00426439" w:rsidRDefault="00FC4CA9" w:rsidP="00FC4CA9">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Điều kiện đối với cửa hàng bán khí hoá lỏng chai; </w:t>
      </w:r>
    </w:p>
    <w:p w:rsidR="00FC4CA9" w:rsidRPr="00426439" w:rsidRDefault="00FC4CA9" w:rsidP="00FC4CA9">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Điều kiện trạm nạp khí hoá lỏng vào chai, trạm nạp khí hoá lỏng vào phương tiện vận tải, trạm cấp khí hoá lỏng; </w:t>
      </w:r>
    </w:p>
    <w:p w:rsidR="00FC4CA9" w:rsidRPr="00426439" w:rsidRDefault="00FC4CA9" w:rsidP="00FC4CA9">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Điều kiện chai khí hoá lỏng lưu thông trên thị trường</w:t>
      </w:r>
      <w:proofErr w:type="gramStart"/>
      <w:r w:rsidRPr="00426439">
        <w:rPr>
          <w:rFonts w:ascii="Times New Roman" w:hAnsi="Times New Roman" w:cs="Times New Roman"/>
          <w:sz w:val="24"/>
          <w:szCs w:val="24"/>
        </w:rPr>
        <w:t>;…</w:t>
      </w:r>
      <w:proofErr w:type="gramEnd"/>
      <w:r w:rsidRPr="00426439">
        <w:rPr>
          <w:rFonts w:ascii="Times New Roman" w:hAnsi="Times New Roman" w:cs="Times New Roman"/>
          <w:sz w:val="24"/>
          <w:szCs w:val="24"/>
        </w:rPr>
        <w:t xml:space="preserve"> </w:t>
      </w:r>
    </w:p>
    <w:p w:rsidR="00FC4CA9" w:rsidRPr="00426439" w:rsidRDefault="00FC4CA9" w:rsidP="00FC4CA9">
      <w:pPr>
        <w:autoSpaceDE w:val="0"/>
        <w:autoSpaceDN w:val="0"/>
        <w:adjustRightInd w:val="0"/>
        <w:spacing w:before="120" w:line="240" w:lineRule="auto"/>
        <w:rPr>
          <w:rFonts w:ascii="Times New Roman" w:hAnsi="Times New Roman" w:cs="Times New Roman"/>
          <w:b/>
          <w:sz w:val="24"/>
          <w:szCs w:val="24"/>
        </w:rPr>
      </w:pPr>
      <w:r w:rsidRPr="00426439">
        <w:rPr>
          <w:rFonts w:ascii="Times New Roman" w:hAnsi="Times New Roman" w:cs="Times New Roman"/>
          <w:b/>
          <w:sz w:val="24"/>
          <w:szCs w:val="24"/>
        </w:rPr>
        <w:t xml:space="preserve">Kế toán doanh nghiệp </w:t>
      </w:r>
    </w:p>
    <w:p w:rsidR="00FC4CA9" w:rsidRPr="00426439" w:rsidRDefault="00FC4CA9" w:rsidP="00FC4CA9">
      <w:pPr>
        <w:autoSpaceDE w:val="0"/>
        <w:autoSpaceDN w:val="0"/>
        <w:adjustRightInd w:val="0"/>
        <w:spacing w:before="120" w:line="240" w:lineRule="auto"/>
        <w:ind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Bộ Tài chính vừa ban hành Thông tư số 53/2016/TT-BTC sửa đổi Thông tư số 200/2014/TT-BTC về hướng dẫn chế độ kế toán doanh nghiệp. </w:t>
      </w:r>
    </w:p>
    <w:p w:rsidR="00FC4CA9" w:rsidRPr="00426439" w:rsidRDefault="00FC4CA9" w:rsidP="00FC4CA9">
      <w:pPr>
        <w:autoSpaceDE w:val="0"/>
        <w:autoSpaceDN w:val="0"/>
        <w:adjustRightInd w:val="0"/>
        <w:spacing w:before="120" w:line="240" w:lineRule="auto"/>
        <w:ind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Các chứng từ kế toán ghi bằng tiếng nước ngoài, khi sử dụng để ghi sổ kế toán ở Việt Nam phải được dịch ra tiếng Việt. Những chứng từ ít phát sinh hoặc nhiều lần phát sinh nhưng có nội dung không giống nhau thì phải dịch toàn bộ nội dung chứng từ kế toán. Những chứng từ phát sinh nhiều lần, có nội dung giống nhau thì bản đầu phải dịch toàn bộ, từ bản thứ 2 trở đi chỉ dịch những nội dung chủ yếu như: Tên chứng từ, tên đơn vị và cá nhân lập, tên đơn vị và cá nhân nhận, nội dung kinh tế của chứng từ, chức danh của người ký trên chứng từ... </w:t>
      </w:r>
      <w:proofErr w:type="gramStart"/>
      <w:r w:rsidRPr="00426439">
        <w:rPr>
          <w:rFonts w:ascii="Times New Roman" w:hAnsi="Times New Roman" w:cs="Times New Roman"/>
          <w:sz w:val="24"/>
          <w:szCs w:val="24"/>
        </w:rPr>
        <w:t>Người dịch phải ký, ghi rõ họ tên và chịu trách nhiệm về nội dung dịch ra tiếng Việt. Bản chứng từ dịch ra tiếng Việt phải đính kèm với bản chính bằng tiếng nước ngoài.</w:t>
      </w:r>
      <w:proofErr w:type="gramEnd"/>
      <w:r w:rsidRPr="00426439">
        <w:rPr>
          <w:rFonts w:ascii="Times New Roman" w:hAnsi="Times New Roman" w:cs="Times New Roman"/>
          <w:sz w:val="24"/>
          <w:szCs w:val="24"/>
        </w:rPr>
        <w:t xml:space="preserve"> </w:t>
      </w:r>
    </w:p>
    <w:p w:rsidR="00FC4CA9" w:rsidRPr="00426439" w:rsidRDefault="00FC4CA9" w:rsidP="00FC4CA9">
      <w:pPr>
        <w:autoSpaceDE w:val="0"/>
        <w:autoSpaceDN w:val="0"/>
        <w:adjustRightInd w:val="0"/>
        <w:spacing w:before="120" w:line="240" w:lineRule="auto"/>
        <w:ind w:firstLine="720"/>
        <w:jc w:val="both"/>
        <w:rPr>
          <w:rFonts w:ascii="Times New Roman" w:hAnsi="Times New Roman" w:cs="Times New Roman"/>
          <w:sz w:val="24"/>
          <w:szCs w:val="24"/>
        </w:rPr>
      </w:pPr>
      <w:r w:rsidRPr="00426439">
        <w:rPr>
          <w:rFonts w:ascii="Times New Roman" w:hAnsi="Times New Roman" w:cs="Times New Roman"/>
          <w:sz w:val="24"/>
          <w:szCs w:val="24"/>
        </w:rPr>
        <w:t>Các tài liệu kèm theo chứng từ kế toán như các loại hợp đồng, hồ sơ kèm theo chứng từ thanh toán, hồ sơ dự án đầu tư, báo cáo quyết toán và các tài liệu liên quan khác không phải dịch ra tiếng Việt trừ trường hợp khi có yêu cầu của cơ quan nhà nước có thẩm quyền.</w:t>
      </w:r>
    </w:p>
    <w:p w:rsidR="00FC4CA9" w:rsidRPr="00426439" w:rsidRDefault="00FC4CA9" w:rsidP="00FC4CA9">
      <w:pPr>
        <w:autoSpaceDE w:val="0"/>
        <w:autoSpaceDN w:val="0"/>
        <w:adjustRightInd w:val="0"/>
        <w:spacing w:before="120" w:line="240" w:lineRule="auto"/>
        <w:rPr>
          <w:rFonts w:ascii="Times New Roman" w:hAnsi="Times New Roman" w:cs="Times New Roman"/>
          <w:b/>
          <w:sz w:val="24"/>
          <w:szCs w:val="24"/>
        </w:rPr>
      </w:pPr>
      <w:r w:rsidRPr="00426439">
        <w:rPr>
          <w:rFonts w:ascii="Times New Roman" w:hAnsi="Times New Roman" w:cs="Times New Roman"/>
          <w:b/>
          <w:sz w:val="24"/>
          <w:szCs w:val="24"/>
        </w:rPr>
        <w:t xml:space="preserve">Hạn mức chi trang phục </w:t>
      </w:r>
    </w:p>
    <w:p w:rsidR="00FC4CA9" w:rsidRPr="00426439" w:rsidRDefault="00FC4CA9" w:rsidP="00FC4CA9">
      <w:pPr>
        <w:autoSpaceDE w:val="0"/>
        <w:autoSpaceDN w:val="0"/>
        <w:adjustRightInd w:val="0"/>
        <w:spacing w:before="120" w:line="240" w:lineRule="auto"/>
        <w:ind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Theo khoản 2.7, Điều 6 về “Các khoản chi được trừ và không được trừ khi xác định thu nhập chịu thuế”, Thông tư số 78/2014/TT-BTC về hướng dẫn thi hành Nghị định số 218/2013/NĐ-CP của Chính phủ quy định và hướng dẫn Luật Thuế thu nhập doanh nghiệp (đã được sửa đổi, bổ sung theo Thông tư số 96/2015/TT-BTC), phần chi trang phục sau đây không được tính vào chi phí của doanh nghiệp là: </w:t>
      </w:r>
    </w:p>
    <w:p w:rsidR="00FC4CA9" w:rsidRPr="00426439" w:rsidRDefault="00FC4CA9" w:rsidP="00FC4CA9">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Phần chi trang phục bằng hiện vật cho người lao động không có hóa đơn, chứng từ; </w:t>
      </w:r>
    </w:p>
    <w:p w:rsidR="00FC4CA9" w:rsidRPr="00426439" w:rsidRDefault="00FC4CA9" w:rsidP="00FC4CA9">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Phần chi trang phục bằng tiền cho người </w:t>
      </w:r>
      <w:proofErr w:type="gramStart"/>
      <w:r w:rsidRPr="00426439">
        <w:rPr>
          <w:rFonts w:ascii="Times New Roman" w:hAnsi="Times New Roman" w:cs="Times New Roman"/>
          <w:sz w:val="24"/>
          <w:szCs w:val="24"/>
        </w:rPr>
        <w:t>lao</w:t>
      </w:r>
      <w:proofErr w:type="gramEnd"/>
      <w:r w:rsidRPr="00426439">
        <w:rPr>
          <w:rFonts w:ascii="Times New Roman" w:hAnsi="Times New Roman" w:cs="Times New Roman"/>
          <w:sz w:val="24"/>
          <w:szCs w:val="24"/>
        </w:rPr>
        <w:t xml:space="preserve"> động vượt quá 5 triệu đồng/người/năm. </w:t>
      </w:r>
    </w:p>
    <w:p w:rsidR="00851CAE" w:rsidRPr="00426439" w:rsidRDefault="00851CAE" w:rsidP="00851CAE">
      <w:pPr>
        <w:autoSpaceDE w:val="0"/>
        <w:autoSpaceDN w:val="0"/>
        <w:adjustRightInd w:val="0"/>
        <w:spacing w:before="120" w:line="240" w:lineRule="auto"/>
        <w:rPr>
          <w:rFonts w:ascii="Times New Roman" w:hAnsi="Times New Roman" w:cs="Times New Roman"/>
          <w:b/>
          <w:sz w:val="24"/>
          <w:szCs w:val="24"/>
        </w:rPr>
      </w:pPr>
      <w:r w:rsidRPr="00426439">
        <w:rPr>
          <w:rFonts w:ascii="Times New Roman" w:hAnsi="Times New Roman" w:cs="Times New Roman"/>
          <w:b/>
          <w:sz w:val="24"/>
          <w:szCs w:val="24"/>
        </w:rPr>
        <w:t xml:space="preserve">Bộ luật Hàng hải 2015 </w:t>
      </w:r>
    </w:p>
    <w:p w:rsidR="00851CAE" w:rsidRPr="00426439" w:rsidRDefault="00851CAE" w:rsidP="00851CAE">
      <w:pPr>
        <w:autoSpaceDE w:val="0"/>
        <w:autoSpaceDN w:val="0"/>
        <w:adjustRightInd w:val="0"/>
        <w:spacing w:before="120" w:line="240" w:lineRule="auto"/>
        <w:ind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Quốc hội đã thông qua Bộ luật Hàng hải Việt Nam năm 2015, trong đó có một số điểm mới như sau: </w:t>
      </w:r>
    </w:p>
    <w:p w:rsidR="00851CAE" w:rsidRPr="00426439" w:rsidRDefault="00851CAE" w:rsidP="00851CAE">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lastRenderedPageBreak/>
        <w:t xml:space="preserve">Ưu tiên phát triển đội tàu vận tải biển thông qua chính sách ưu đãi về thuế, lãi suất vay vốn trong đầu tư phát triển đội tàu và trong hoạt động vận tải biển; </w:t>
      </w:r>
    </w:p>
    <w:p w:rsidR="00851CAE" w:rsidRPr="00426439" w:rsidRDefault="00851CAE" w:rsidP="00851CAE">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Bổ sung trường hợp được quyền vận tải biển nội địa </w:t>
      </w:r>
      <w:r w:rsidRPr="00426439">
        <w:rPr>
          <w:rFonts w:ascii="Times New Roman" w:hAnsi="Times New Roman" w:cs="Times New Roman"/>
          <w:i/>
          <w:sz w:val="24"/>
          <w:szCs w:val="24"/>
        </w:rPr>
        <w:t>(ví dụ trường hợp giải tỏa hàng hóa, hành khách và hành lý bị ách tắc tại cảng</w:t>
      </w:r>
      <w:r w:rsidR="00AB29DA" w:rsidRPr="00426439">
        <w:rPr>
          <w:rFonts w:ascii="Times New Roman" w:hAnsi="Times New Roman" w:cs="Times New Roman"/>
          <w:i/>
          <w:sz w:val="24"/>
          <w:szCs w:val="24"/>
        </w:rPr>
        <w:t>)</w:t>
      </w:r>
      <w:r w:rsidRPr="00426439">
        <w:rPr>
          <w:rFonts w:ascii="Times New Roman" w:hAnsi="Times New Roman" w:cs="Times New Roman"/>
          <w:sz w:val="24"/>
          <w:szCs w:val="24"/>
        </w:rPr>
        <w:t xml:space="preserve">; </w:t>
      </w:r>
    </w:p>
    <w:p w:rsidR="00851CAE" w:rsidRPr="00426439" w:rsidRDefault="00851CAE" w:rsidP="00851CAE">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Quy định rõ tiêu chí xác định cảng biển; </w:t>
      </w:r>
    </w:p>
    <w:p w:rsidR="00851CAE" w:rsidRPr="00426439" w:rsidRDefault="00851CAE" w:rsidP="00851CAE">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Quy định mới về phụ </w:t>
      </w:r>
      <w:proofErr w:type="gramStart"/>
      <w:r w:rsidRPr="00426439">
        <w:rPr>
          <w:rFonts w:ascii="Times New Roman" w:hAnsi="Times New Roman" w:cs="Times New Roman"/>
          <w:sz w:val="24"/>
          <w:szCs w:val="24"/>
        </w:rPr>
        <w:t>thu</w:t>
      </w:r>
      <w:proofErr w:type="gramEnd"/>
      <w:r w:rsidRPr="00426439">
        <w:rPr>
          <w:rFonts w:ascii="Times New Roman" w:hAnsi="Times New Roman" w:cs="Times New Roman"/>
          <w:sz w:val="24"/>
          <w:szCs w:val="24"/>
        </w:rPr>
        <w:t xml:space="preserve"> ngoài giá dịch vụ vận chuyển bằng đường biển </w:t>
      </w:r>
      <w:r w:rsidRPr="00426439">
        <w:rPr>
          <w:rFonts w:ascii="Times New Roman" w:hAnsi="Times New Roman" w:cs="Times New Roman"/>
          <w:i/>
          <w:sz w:val="24"/>
          <w:szCs w:val="24"/>
        </w:rPr>
        <w:t>(nếu có)</w:t>
      </w:r>
      <w:r w:rsidRPr="00426439">
        <w:rPr>
          <w:rFonts w:ascii="Times New Roman" w:hAnsi="Times New Roman" w:cs="Times New Roman"/>
          <w:sz w:val="24"/>
          <w:szCs w:val="24"/>
        </w:rPr>
        <w:t xml:space="preserve"> và thực hiện niêm yết phụ thu ngoài giá dịch vụ vận chuyển bằng đường biển. </w:t>
      </w:r>
    </w:p>
    <w:p w:rsidR="00851CAE" w:rsidRPr="00426439" w:rsidRDefault="00851CAE" w:rsidP="00851CAE">
      <w:pPr>
        <w:autoSpaceDE w:val="0"/>
        <w:autoSpaceDN w:val="0"/>
        <w:adjustRightInd w:val="0"/>
        <w:spacing w:before="120" w:line="240" w:lineRule="auto"/>
        <w:rPr>
          <w:rFonts w:ascii="Times New Roman" w:hAnsi="Times New Roman" w:cs="Times New Roman"/>
          <w:b/>
          <w:sz w:val="24"/>
          <w:szCs w:val="24"/>
        </w:rPr>
      </w:pPr>
      <w:r w:rsidRPr="00426439">
        <w:rPr>
          <w:rFonts w:ascii="Times New Roman" w:hAnsi="Times New Roman" w:cs="Times New Roman"/>
          <w:b/>
          <w:sz w:val="24"/>
          <w:szCs w:val="24"/>
        </w:rPr>
        <w:t xml:space="preserve">Quản lý vật liệu xây dựng </w:t>
      </w:r>
    </w:p>
    <w:p w:rsidR="00851CAE" w:rsidRPr="00426439" w:rsidRDefault="00851CAE" w:rsidP="00851CAE">
      <w:pPr>
        <w:autoSpaceDE w:val="0"/>
        <w:autoSpaceDN w:val="0"/>
        <w:adjustRightInd w:val="0"/>
        <w:spacing w:before="120" w:line="240" w:lineRule="auto"/>
        <w:ind w:firstLine="720"/>
        <w:jc w:val="both"/>
        <w:rPr>
          <w:rFonts w:ascii="Times New Roman" w:hAnsi="Times New Roman" w:cs="Times New Roman"/>
          <w:sz w:val="24"/>
          <w:szCs w:val="24"/>
        </w:rPr>
      </w:pPr>
      <w:proofErr w:type="gramStart"/>
      <w:r w:rsidRPr="00426439">
        <w:rPr>
          <w:rFonts w:ascii="Times New Roman" w:hAnsi="Times New Roman" w:cs="Times New Roman"/>
          <w:sz w:val="24"/>
          <w:szCs w:val="24"/>
        </w:rPr>
        <w:t>Ngày 05-4-2016, Chính phủ đã ban hành Nghị định số 24a/2016/NĐ-CP về Quản lý vật liệu xây dựng.</w:t>
      </w:r>
      <w:proofErr w:type="gramEnd"/>
      <w:r w:rsidRPr="00426439">
        <w:rPr>
          <w:rFonts w:ascii="Times New Roman" w:hAnsi="Times New Roman" w:cs="Times New Roman"/>
          <w:sz w:val="24"/>
          <w:szCs w:val="24"/>
        </w:rPr>
        <w:t xml:space="preserve"> Theo đó, hoạt động kinh doanh vật liệu xây dựng phải tuân thủ các quy định pháp luật về thương mại, đồng thời phải đáp ứng các yêu cầu sau đây: </w:t>
      </w:r>
    </w:p>
    <w:p w:rsidR="00851CAE" w:rsidRPr="00426439" w:rsidRDefault="00851CAE" w:rsidP="00851CAE">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Đối với cửa hàng, siêu thị kinh doanh vật liệu xây dựng phải có đủ diện tích kho, bãi chứa đảm bảo cho việc bảo quản, xuất nhập các sản phẩm vật liệu xây dựng; </w:t>
      </w:r>
    </w:p>
    <w:p w:rsidR="00851CAE" w:rsidRPr="00426439" w:rsidRDefault="00851CAE" w:rsidP="00851CAE">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Phải có đủ phương tiện, thiết bị phòng cháy, chữa cháy, biển báo an toàn tại nơi kinh doanh vật liệu xây dựng đối với các loại vật liệu xây dựng dễ cháy, có mùi, hóa chất độc hại, bụi bẩn; </w:t>
      </w:r>
    </w:p>
    <w:p w:rsidR="00851CAE" w:rsidRPr="00426439" w:rsidRDefault="00851CAE" w:rsidP="00851CAE">
      <w:pPr>
        <w:autoSpaceDE w:val="0"/>
        <w:autoSpaceDN w:val="0"/>
        <w:adjustRightInd w:val="0"/>
        <w:spacing w:before="120" w:line="240" w:lineRule="auto"/>
        <w:ind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Các loại vật liệu xây dựng bị hư hỏng, giảm chất lượng trong quá trình vận chuyển, lưu chứa, kinh doanh thì tổ chức và cá nhân phải chịu trách nhiệm </w:t>
      </w:r>
      <w:proofErr w:type="gramStart"/>
      <w:r w:rsidRPr="00426439">
        <w:rPr>
          <w:rFonts w:ascii="Times New Roman" w:hAnsi="Times New Roman" w:cs="Times New Roman"/>
          <w:sz w:val="24"/>
          <w:szCs w:val="24"/>
        </w:rPr>
        <w:t>thu</w:t>
      </w:r>
      <w:proofErr w:type="gramEnd"/>
      <w:r w:rsidRPr="00426439">
        <w:rPr>
          <w:rFonts w:ascii="Times New Roman" w:hAnsi="Times New Roman" w:cs="Times New Roman"/>
          <w:sz w:val="24"/>
          <w:szCs w:val="24"/>
        </w:rPr>
        <w:t xml:space="preserve"> hồi, xử lý.</w:t>
      </w:r>
    </w:p>
    <w:p w:rsidR="00851CAE" w:rsidRPr="00426439" w:rsidRDefault="00851CAE" w:rsidP="00851CAE">
      <w:pPr>
        <w:autoSpaceDE w:val="0"/>
        <w:autoSpaceDN w:val="0"/>
        <w:adjustRightInd w:val="0"/>
        <w:spacing w:before="120" w:line="240" w:lineRule="auto"/>
        <w:rPr>
          <w:rFonts w:ascii="Times New Roman" w:hAnsi="Times New Roman" w:cs="Times New Roman"/>
          <w:b/>
          <w:sz w:val="24"/>
          <w:szCs w:val="24"/>
        </w:rPr>
      </w:pPr>
      <w:r w:rsidRPr="00426439">
        <w:rPr>
          <w:rFonts w:ascii="Times New Roman" w:hAnsi="Times New Roman" w:cs="Times New Roman"/>
          <w:b/>
          <w:sz w:val="24"/>
          <w:szCs w:val="24"/>
        </w:rPr>
        <w:t xml:space="preserve">Tiến độ thi công </w:t>
      </w:r>
    </w:p>
    <w:p w:rsidR="00851CAE" w:rsidRPr="00426439" w:rsidRDefault="00851CAE" w:rsidP="00851CAE">
      <w:pPr>
        <w:autoSpaceDE w:val="0"/>
        <w:autoSpaceDN w:val="0"/>
        <w:adjustRightInd w:val="0"/>
        <w:spacing w:before="120" w:line="240" w:lineRule="auto"/>
        <w:ind w:firstLine="720"/>
        <w:jc w:val="both"/>
        <w:rPr>
          <w:rFonts w:ascii="Times New Roman" w:hAnsi="Times New Roman" w:cs="Times New Roman"/>
          <w:sz w:val="24"/>
          <w:szCs w:val="24"/>
        </w:rPr>
      </w:pPr>
      <w:proofErr w:type="gramStart"/>
      <w:r w:rsidRPr="00426439">
        <w:rPr>
          <w:rFonts w:ascii="Times New Roman" w:hAnsi="Times New Roman" w:cs="Times New Roman"/>
          <w:sz w:val="24"/>
          <w:szCs w:val="24"/>
        </w:rPr>
        <w:t>Ngày 10-3-2016, Bộ trưởng Bộ Xây dựng đã ban hành Thông tư số 09/2016/TT-BXD “Hướng dẫn hợp đồng thi công xây dựng công trình”.</w:t>
      </w:r>
      <w:proofErr w:type="gramEnd"/>
      <w:r w:rsidRPr="00426439">
        <w:rPr>
          <w:rFonts w:ascii="Times New Roman" w:hAnsi="Times New Roman" w:cs="Times New Roman"/>
          <w:sz w:val="24"/>
          <w:szCs w:val="24"/>
        </w:rPr>
        <w:t xml:space="preserve"> Theo đó thời gian và tiến độ thực hiện hợp đồng thi công xây dựng công trình có một số quy định nổi bật như sau: </w:t>
      </w:r>
    </w:p>
    <w:p w:rsidR="00851CAE" w:rsidRPr="00426439" w:rsidRDefault="00851CAE" w:rsidP="00851CAE">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 Thời gian thực hiện hợp đồng được tính từ ngày hợp đồng có hiệu lực cho đến khi các bên đã hoàn thành các nghĩa vụ theo hợp đồng thi công đã ký; </w:t>
      </w:r>
    </w:p>
    <w:p w:rsidR="00851CAE" w:rsidRPr="00426439" w:rsidRDefault="00851CAE" w:rsidP="00851CAE">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Bên nhận thầu phải lập tiến độ chi tiết thực hiện hợp đồng trình bên giao thầu chấp thuận để thực hiện; </w:t>
      </w:r>
    </w:p>
    <w:p w:rsidR="00851CAE" w:rsidRPr="00426439" w:rsidRDefault="00851CAE" w:rsidP="00851CAE">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Tiến độ thực hiện hợp đồng phải thể hiện các mốc hoàn thành, bàn giao công việc, sản phẩm chủ yếu; </w:t>
      </w:r>
    </w:p>
    <w:p w:rsidR="00851CAE" w:rsidRPr="00426439" w:rsidRDefault="00851CAE" w:rsidP="00851CAE">
      <w:pPr>
        <w:pStyle w:val="ListParagraph"/>
        <w:numPr>
          <w:ilvl w:val="0"/>
          <w:numId w:val="4"/>
        </w:numPr>
        <w:tabs>
          <w:tab w:val="left" w:pos="1080"/>
        </w:tabs>
        <w:autoSpaceDE w:val="0"/>
        <w:autoSpaceDN w:val="0"/>
        <w:adjustRightInd w:val="0"/>
        <w:spacing w:before="120" w:line="240" w:lineRule="auto"/>
        <w:ind w:left="0"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Bên giao thầu và bên nhận thầu phải thỏa thuận các trường hợp được điều chỉnh tiến độ. </w:t>
      </w:r>
    </w:p>
    <w:p w:rsidR="00851CAE" w:rsidRPr="00426439" w:rsidRDefault="00851CAE" w:rsidP="00851CAE">
      <w:pPr>
        <w:autoSpaceDE w:val="0"/>
        <w:autoSpaceDN w:val="0"/>
        <w:adjustRightInd w:val="0"/>
        <w:spacing w:before="120" w:line="240" w:lineRule="auto"/>
        <w:rPr>
          <w:rFonts w:ascii="Times New Roman" w:hAnsi="Times New Roman" w:cs="Times New Roman"/>
          <w:b/>
          <w:sz w:val="24"/>
          <w:szCs w:val="24"/>
        </w:rPr>
      </w:pPr>
      <w:r w:rsidRPr="00426439">
        <w:rPr>
          <w:rFonts w:ascii="Times New Roman" w:hAnsi="Times New Roman" w:cs="Times New Roman"/>
          <w:b/>
          <w:sz w:val="24"/>
          <w:szCs w:val="24"/>
        </w:rPr>
        <w:t xml:space="preserve">Lãi chậm bảo hiểm </w:t>
      </w:r>
    </w:p>
    <w:p w:rsidR="00851CAE" w:rsidRPr="00426439" w:rsidRDefault="00851CAE" w:rsidP="00851CAE">
      <w:pPr>
        <w:autoSpaceDE w:val="0"/>
        <w:autoSpaceDN w:val="0"/>
        <w:adjustRightInd w:val="0"/>
        <w:spacing w:before="120" w:line="240" w:lineRule="auto"/>
        <w:ind w:firstLine="720"/>
        <w:jc w:val="both"/>
        <w:rPr>
          <w:rFonts w:ascii="Times New Roman" w:hAnsi="Times New Roman" w:cs="Times New Roman"/>
          <w:sz w:val="24"/>
          <w:szCs w:val="24"/>
        </w:rPr>
      </w:pPr>
      <w:r w:rsidRPr="00426439">
        <w:rPr>
          <w:rFonts w:ascii="Times New Roman" w:hAnsi="Times New Roman" w:cs="Times New Roman"/>
          <w:sz w:val="24"/>
          <w:szCs w:val="24"/>
        </w:rPr>
        <w:t>Theo quy định tại khoản 3, Điều 122 về “Xử lý vi phạm pháp luật về bảo hiểm xã hội”, Luật BHXH năm 2014: Người sử dụng lao động chậm đón</w:t>
      </w:r>
      <w:r w:rsidR="00AB29DA" w:rsidRPr="00426439">
        <w:rPr>
          <w:rFonts w:ascii="Times New Roman" w:hAnsi="Times New Roman" w:cs="Times New Roman"/>
          <w:sz w:val="24"/>
          <w:szCs w:val="24"/>
        </w:rPr>
        <w:t xml:space="preserve">g </w:t>
      </w:r>
      <w:r w:rsidRPr="00426439">
        <w:rPr>
          <w:rFonts w:ascii="Times New Roman" w:hAnsi="Times New Roman" w:cs="Times New Roman"/>
          <w:sz w:val="24"/>
          <w:szCs w:val="24"/>
        </w:rPr>
        <w:t xml:space="preserve">BHXH từ 30 ngày trở lên thì ngoài việc phải đóng đủ số tiền chậm đóng và bị xử lý theo quy định của pháp luật, còn phải nộp số tiền lãi bằng 2 lần mức lãi suất đầu tư quỹ BHXH bình quân của năm trước liền kề tính trên số tiền, thời gian chậm đóng; nếu không thực hiện thì theo yêu cầu của người có thẩm quyền, các tổ chức tín dụng có trách nhiệm trích từ tài khoản tiền gửi của người sử dụng lao động để nộp số tiền chậm đóng và lãi của số tiền này vào tài khoản của cơ quan BHXH. </w:t>
      </w:r>
    </w:p>
    <w:p w:rsidR="00FC4CA9" w:rsidRPr="00426439" w:rsidRDefault="00851CAE" w:rsidP="00851CAE">
      <w:pPr>
        <w:autoSpaceDE w:val="0"/>
        <w:autoSpaceDN w:val="0"/>
        <w:adjustRightInd w:val="0"/>
        <w:spacing w:before="120" w:line="240" w:lineRule="auto"/>
        <w:ind w:firstLine="720"/>
        <w:jc w:val="both"/>
        <w:rPr>
          <w:rFonts w:ascii="Times New Roman" w:hAnsi="Times New Roman" w:cs="Times New Roman"/>
          <w:sz w:val="24"/>
          <w:szCs w:val="24"/>
        </w:rPr>
      </w:pPr>
      <w:r w:rsidRPr="00426439">
        <w:rPr>
          <w:rFonts w:ascii="Times New Roman" w:hAnsi="Times New Roman" w:cs="Times New Roman"/>
          <w:sz w:val="24"/>
          <w:szCs w:val="24"/>
        </w:rPr>
        <w:t>Lãi suất đầu tư từ Quỹ BHXH năm 2015 là 6</w:t>
      </w:r>
      <w:proofErr w:type="gramStart"/>
      <w:r w:rsidRPr="00426439">
        <w:rPr>
          <w:rFonts w:ascii="Times New Roman" w:hAnsi="Times New Roman" w:cs="Times New Roman"/>
          <w:sz w:val="24"/>
          <w:szCs w:val="24"/>
        </w:rPr>
        <w:t>,39</w:t>
      </w:r>
      <w:proofErr w:type="gramEnd"/>
      <w:r w:rsidRPr="00426439">
        <w:rPr>
          <w:rFonts w:ascii="Times New Roman" w:hAnsi="Times New Roman" w:cs="Times New Roman"/>
          <w:sz w:val="24"/>
          <w:szCs w:val="24"/>
        </w:rPr>
        <w:t xml:space="preserve">% </w:t>
      </w:r>
      <w:r w:rsidRPr="00426439">
        <w:rPr>
          <w:rFonts w:ascii="Times New Roman" w:hAnsi="Times New Roman" w:cs="Times New Roman"/>
          <w:i/>
          <w:sz w:val="24"/>
          <w:szCs w:val="24"/>
        </w:rPr>
        <w:t>(Thông báo số 596/TB-BHXH ngày 26-2-2016)</w:t>
      </w:r>
      <w:r w:rsidRPr="00426439">
        <w:rPr>
          <w:rFonts w:ascii="Times New Roman" w:hAnsi="Times New Roman" w:cs="Times New Roman"/>
          <w:sz w:val="24"/>
          <w:szCs w:val="24"/>
        </w:rPr>
        <w:t>. Như vậy, trong năm nay, lãi suất tính lãi chậm đóng bảo hiểm xã hội là 12</w:t>
      </w:r>
      <w:proofErr w:type="gramStart"/>
      <w:r w:rsidRPr="00426439">
        <w:rPr>
          <w:rFonts w:ascii="Times New Roman" w:hAnsi="Times New Roman" w:cs="Times New Roman"/>
          <w:sz w:val="24"/>
          <w:szCs w:val="24"/>
        </w:rPr>
        <w:t>,78</w:t>
      </w:r>
      <w:proofErr w:type="gramEnd"/>
      <w:r w:rsidRPr="00426439">
        <w:rPr>
          <w:rFonts w:ascii="Times New Roman" w:hAnsi="Times New Roman" w:cs="Times New Roman"/>
          <w:sz w:val="24"/>
          <w:szCs w:val="24"/>
        </w:rPr>
        <w:t>%/năm.</w:t>
      </w:r>
    </w:p>
    <w:p w:rsidR="00FF02A2" w:rsidRPr="00426439" w:rsidRDefault="00FF02A2" w:rsidP="00FF02A2">
      <w:pPr>
        <w:autoSpaceDE w:val="0"/>
        <w:autoSpaceDN w:val="0"/>
        <w:adjustRightInd w:val="0"/>
        <w:spacing w:before="120" w:line="240" w:lineRule="auto"/>
        <w:rPr>
          <w:rFonts w:ascii="Times New Roman" w:hAnsi="Times New Roman" w:cs="Times New Roman"/>
          <w:b/>
          <w:sz w:val="24"/>
          <w:szCs w:val="24"/>
        </w:rPr>
      </w:pPr>
      <w:r w:rsidRPr="00426439">
        <w:rPr>
          <w:rFonts w:ascii="Times New Roman" w:hAnsi="Times New Roman" w:cs="Times New Roman"/>
          <w:b/>
          <w:sz w:val="24"/>
          <w:szCs w:val="24"/>
        </w:rPr>
        <w:t xml:space="preserve">Luật Khí tượng thủy văn 2015 </w:t>
      </w:r>
    </w:p>
    <w:p w:rsidR="00FF02A2" w:rsidRPr="00426439" w:rsidRDefault="00FF02A2" w:rsidP="00FF02A2">
      <w:pPr>
        <w:autoSpaceDE w:val="0"/>
        <w:autoSpaceDN w:val="0"/>
        <w:adjustRightInd w:val="0"/>
        <w:spacing w:before="120" w:line="240" w:lineRule="auto"/>
        <w:ind w:firstLine="720"/>
        <w:jc w:val="both"/>
        <w:rPr>
          <w:rFonts w:ascii="Times New Roman" w:hAnsi="Times New Roman" w:cs="Times New Roman"/>
          <w:sz w:val="24"/>
          <w:szCs w:val="24"/>
        </w:rPr>
      </w:pPr>
      <w:proofErr w:type="gramStart"/>
      <w:r w:rsidRPr="00426439">
        <w:rPr>
          <w:rFonts w:ascii="Times New Roman" w:hAnsi="Times New Roman" w:cs="Times New Roman"/>
          <w:sz w:val="24"/>
          <w:szCs w:val="24"/>
        </w:rPr>
        <w:t>Ngày 23-11-2015, Quốc hội đã thông qua Luật Khí tượng thủy văn năm 2015.</w:t>
      </w:r>
      <w:proofErr w:type="gramEnd"/>
      <w:r w:rsidRPr="00426439">
        <w:rPr>
          <w:rFonts w:ascii="Times New Roman" w:hAnsi="Times New Roman" w:cs="Times New Roman"/>
          <w:sz w:val="24"/>
          <w:szCs w:val="24"/>
        </w:rPr>
        <w:t xml:space="preserve"> Luật đã sửa đổi, bổ sung Luật Đầu tư năm 2014 bằng việc bổ sung Danh mục ngành, nghề đầu tư kinh doanh có điều kiện của Luật đầu tư: Ngành nghề thứ 268 “Dự báo, cảnh báo khí tượng thủy văn”. </w:t>
      </w:r>
    </w:p>
    <w:p w:rsidR="00FC4CA9" w:rsidRPr="00426439" w:rsidRDefault="00FF02A2" w:rsidP="00FF02A2">
      <w:pPr>
        <w:autoSpaceDE w:val="0"/>
        <w:autoSpaceDN w:val="0"/>
        <w:adjustRightInd w:val="0"/>
        <w:spacing w:before="120" w:line="240" w:lineRule="auto"/>
        <w:ind w:firstLine="720"/>
        <w:jc w:val="both"/>
        <w:rPr>
          <w:rFonts w:ascii="Times New Roman" w:hAnsi="Times New Roman" w:cs="Times New Roman"/>
          <w:sz w:val="24"/>
          <w:szCs w:val="24"/>
        </w:rPr>
      </w:pPr>
      <w:r w:rsidRPr="00426439">
        <w:rPr>
          <w:rFonts w:ascii="Times New Roman" w:hAnsi="Times New Roman" w:cs="Times New Roman"/>
          <w:sz w:val="24"/>
          <w:szCs w:val="24"/>
        </w:rPr>
        <w:lastRenderedPageBreak/>
        <w:t>Luật quy định 14 nhóm hành vi bị nghiêm cấm. Sản phẩm hữu dụng theo Luật này là các bản tin dự báo về: Thời tiết, thủy văn, hải văn; cảnh báo thiên tai khí tượng thủy văn; khí hậu, nguồn nước;… với thời hạn dự báo, cảnh báo cực ngắn, ngắn, vừa, dài,...</w:t>
      </w:r>
    </w:p>
    <w:p w:rsidR="00FF02A2" w:rsidRPr="00426439" w:rsidRDefault="00FF02A2" w:rsidP="00FF02A2">
      <w:pPr>
        <w:autoSpaceDE w:val="0"/>
        <w:autoSpaceDN w:val="0"/>
        <w:adjustRightInd w:val="0"/>
        <w:spacing w:before="120" w:line="240" w:lineRule="auto"/>
        <w:rPr>
          <w:rFonts w:ascii="Times New Roman" w:hAnsi="Times New Roman" w:cs="Times New Roman"/>
          <w:b/>
          <w:sz w:val="24"/>
          <w:szCs w:val="24"/>
        </w:rPr>
      </w:pPr>
      <w:r w:rsidRPr="00426439">
        <w:rPr>
          <w:rFonts w:ascii="Times New Roman" w:hAnsi="Times New Roman" w:cs="Times New Roman"/>
          <w:b/>
          <w:sz w:val="24"/>
          <w:szCs w:val="24"/>
        </w:rPr>
        <w:t xml:space="preserve">Chính sách ưu đãi thuế </w:t>
      </w:r>
    </w:p>
    <w:p w:rsidR="00FF02A2" w:rsidRPr="00426439" w:rsidRDefault="00FF02A2" w:rsidP="00FF02A2">
      <w:pPr>
        <w:autoSpaceDE w:val="0"/>
        <w:autoSpaceDN w:val="0"/>
        <w:adjustRightInd w:val="0"/>
        <w:spacing w:before="120" w:line="240" w:lineRule="auto"/>
        <w:ind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Bộ Tài chính vừa ban hành Thông tư số 21/2016/TT-BTC ngày 05-2-2016 “Hướng dẫn khai thuế giá trị gia tăng và ưu đãi thuế </w:t>
      </w:r>
      <w:proofErr w:type="gramStart"/>
      <w:r w:rsidRPr="00426439">
        <w:rPr>
          <w:rFonts w:ascii="Times New Roman" w:hAnsi="Times New Roman" w:cs="Times New Roman"/>
          <w:sz w:val="24"/>
          <w:szCs w:val="24"/>
        </w:rPr>
        <w:t>thu</w:t>
      </w:r>
      <w:proofErr w:type="gramEnd"/>
      <w:r w:rsidRPr="00426439">
        <w:rPr>
          <w:rFonts w:ascii="Times New Roman" w:hAnsi="Times New Roman" w:cs="Times New Roman"/>
          <w:sz w:val="24"/>
          <w:szCs w:val="24"/>
        </w:rPr>
        <w:t xml:space="preserve"> nhập doanh nghiệp theo quy định tại Nghị định số 111/2015/NĐ-CP, ngày 03-11-2015 của Chính phủ về phát triển công nghiệp hỗ trợ”. </w:t>
      </w:r>
    </w:p>
    <w:p w:rsidR="00FF02A2" w:rsidRPr="00426439" w:rsidRDefault="00FF02A2" w:rsidP="00FF02A2">
      <w:pPr>
        <w:autoSpaceDE w:val="0"/>
        <w:autoSpaceDN w:val="0"/>
        <w:adjustRightInd w:val="0"/>
        <w:spacing w:before="120" w:line="240" w:lineRule="auto"/>
        <w:ind w:firstLine="720"/>
        <w:jc w:val="both"/>
        <w:rPr>
          <w:rFonts w:ascii="Times New Roman" w:hAnsi="Times New Roman" w:cs="Times New Roman"/>
          <w:sz w:val="24"/>
          <w:szCs w:val="24"/>
        </w:rPr>
      </w:pPr>
      <w:proofErr w:type="gramStart"/>
      <w:r w:rsidRPr="00426439">
        <w:rPr>
          <w:rFonts w:ascii="Times New Roman" w:hAnsi="Times New Roman" w:cs="Times New Roman"/>
          <w:sz w:val="24"/>
          <w:szCs w:val="24"/>
        </w:rPr>
        <w:t>Thông tư chỉ áp dụng đối với người nộp thuế là tổ chức.</w:t>
      </w:r>
      <w:proofErr w:type="gramEnd"/>
      <w:r w:rsidRPr="00426439">
        <w:rPr>
          <w:rFonts w:ascii="Times New Roman" w:hAnsi="Times New Roman" w:cs="Times New Roman"/>
          <w:sz w:val="24"/>
          <w:szCs w:val="24"/>
        </w:rPr>
        <w:t xml:space="preserve"> Theo đó, đối với các Dự án sản xuất sản phẩm công nghiệp hỗ trợ thuộc Danh mục sản phẩm công nghiệp hỗ trợ ưu tiên phát triển ban hành tại Nghị định số 111/2015/NĐ-CP, người nộp thuế thực hiện khai thuế giá trị gia tăng theo quý đối với doanh thu của sản phẩm công nghiệp hỗ trợ </w:t>
      </w:r>
      <w:r w:rsidRPr="00426439">
        <w:rPr>
          <w:rFonts w:ascii="Times New Roman" w:hAnsi="Times New Roman" w:cs="Times New Roman"/>
          <w:i/>
          <w:sz w:val="24"/>
          <w:szCs w:val="24"/>
        </w:rPr>
        <w:t>(không phân biệt có doanh thu trên hay dưới 50 tỷ đồng/năm)</w:t>
      </w:r>
      <w:r w:rsidRPr="00426439">
        <w:rPr>
          <w:rFonts w:ascii="Times New Roman" w:hAnsi="Times New Roman" w:cs="Times New Roman"/>
          <w:sz w:val="24"/>
          <w:szCs w:val="24"/>
        </w:rPr>
        <w:t xml:space="preserve">. Trường hợp người nộp thuế vừa có doanh thu của sản phẩm công nghiệp hỗ trợ thuộc Danh mục sản phẩm công nghiệp hỗ trợ ưu tiên phát triển và có doanh thu từ các hoạt động sản xuất kinh doanh khác thì người nộp thuế cũng khai thuế giá trị gia tăng theo quý. Ưu đãi thuế </w:t>
      </w:r>
      <w:proofErr w:type="gramStart"/>
      <w:r w:rsidRPr="00426439">
        <w:rPr>
          <w:rFonts w:ascii="Times New Roman" w:hAnsi="Times New Roman" w:cs="Times New Roman"/>
          <w:sz w:val="24"/>
          <w:szCs w:val="24"/>
        </w:rPr>
        <w:t>thu</w:t>
      </w:r>
      <w:proofErr w:type="gramEnd"/>
      <w:r w:rsidRPr="00426439">
        <w:rPr>
          <w:rFonts w:ascii="Times New Roman" w:hAnsi="Times New Roman" w:cs="Times New Roman"/>
          <w:sz w:val="24"/>
          <w:szCs w:val="24"/>
        </w:rPr>
        <w:t xml:space="preserve"> nhập doanh nghiệp quy định tại Thông tư này áp dụng cho kỳ tính thuế thu nhập doanh nghiệp từ năm 2015.</w:t>
      </w:r>
    </w:p>
    <w:p w:rsidR="00FF02A2" w:rsidRPr="00426439" w:rsidRDefault="00FF02A2" w:rsidP="00FF02A2">
      <w:pPr>
        <w:autoSpaceDE w:val="0"/>
        <w:autoSpaceDN w:val="0"/>
        <w:adjustRightInd w:val="0"/>
        <w:spacing w:before="120" w:line="240" w:lineRule="auto"/>
        <w:rPr>
          <w:rFonts w:ascii="Times New Roman" w:hAnsi="Times New Roman" w:cs="Times New Roman"/>
          <w:b/>
          <w:sz w:val="24"/>
          <w:szCs w:val="24"/>
        </w:rPr>
      </w:pPr>
      <w:r w:rsidRPr="00426439">
        <w:rPr>
          <w:rFonts w:ascii="Times New Roman" w:hAnsi="Times New Roman" w:cs="Times New Roman"/>
          <w:b/>
          <w:sz w:val="24"/>
          <w:szCs w:val="24"/>
        </w:rPr>
        <w:t xml:space="preserve">Mua bán chỗ để </w:t>
      </w:r>
      <w:proofErr w:type="gramStart"/>
      <w:r w:rsidRPr="00426439">
        <w:rPr>
          <w:rFonts w:ascii="Times New Roman" w:hAnsi="Times New Roman" w:cs="Times New Roman"/>
          <w:b/>
          <w:sz w:val="24"/>
          <w:szCs w:val="24"/>
        </w:rPr>
        <w:t>xe</w:t>
      </w:r>
      <w:proofErr w:type="gramEnd"/>
      <w:r w:rsidRPr="00426439">
        <w:rPr>
          <w:rFonts w:ascii="Times New Roman" w:hAnsi="Times New Roman" w:cs="Times New Roman"/>
          <w:b/>
          <w:sz w:val="24"/>
          <w:szCs w:val="24"/>
        </w:rPr>
        <w:t xml:space="preserve"> </w:t>
      </w:r>
    </w:p>
    <w:p w:rsidR="00FF02A2" w:rsidRPr="00426439" w:rsidRDefault="00FF02A2" w:rsidP="00FF02A2">
      <w:pPr>
        <w:autoSpaceDE w:val="0"/>
        <w:autoSpaceDN w:val="0"/>
        <w:adjustRightInd w:val="0"/>
        <w:spacing w:before="120" w:line="240" w:lineRule="auto"/>
        <w:ind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Ngày 05-02-2016, Bộ trưởng Bộ Xây dựng ban hành Thông tư số 02/2016/TT-BXD “Ban hành quy chế quản lý, sử dụng nhà </w:t>
      </w:r>
      <w:proofErr w:type="gramStart"/>
      <w:r w:rsidRPr="00426439">
        <w:rPr>
          <w:rFonts w:ascii="Times New Roman" w:hAnsi="Times New Roman" w:cs="Times New Roman"/>
          <w:sz w:val="24"/>
          <w:szCs w:val="24"/>
        </w:rPr>
        <w:t>chung</w:t>
      </w:r>
      <w:proofErr w:type="gramEnd"/>
      <w:r w:rsidRPr="00426439">
        <w:rPr>
          <w:rFonts w:ascii="Times New Roman" w:hAnsi="Times New Roman" w:cs="Times New Roman"/>
          <w:sz w:val="24"/>
          <w:szCs w:val="24"/>
        </w:rPr>
        <w:t xml:space="preserve"> cư”, trong đó nội dung nổi bật là chủ căn hộ sẽ được phép mua bán chỗ để ô tô trong khu chung cư mình đang sinh sống. </w:t>
      </w:r>
    </w:p>
    <w:p w:rsidR="00FF02A2" w:rsidRPr="00426439" w:rsidRDefault="00FF02A2" w:rsidP="00FF02A2">
      <w:pPr>
        <w:autoSpaceDE w:val="0"/>
        <w:autoSpaceDN w:val="0"/>
        <w:adjustRightInd w:val="0"/>
        <w:spacing w:before="120" w:line="240" w:lineRule="auto"/>
        <w:ind w:firstLine="720"/>
        <w:jc w:val="both"/>
        <w:rPr>
          <w:rFonts w:ascii="Times New Roman" w:hAnsi="Times New Roman" w:cs="Times New Roman"/>
          <w:sz w:val="24"/>
          <w:szCs w:val="24"/>
        </w:rPr>
      </w:pPr>
      <w:r w:rsidRPr="00426439">
        <w:rPr>
          <w:rFonts w:ascii="Times New Roman" w:hAnsi="Times New Roman" w:cs="Times New Roman"/>
          <w:sz w:val="24"/>
          <w:szCs w:val="24"/>
        </w:rPr>
        <w:t xml:space="preserve">Chủ đầu tư phải giải quyết bán chỗ để ô tô cho mỗi căn hộ và người mua căn hộ có nhu cầu khi </w:t>
      </w:r>
      <w:proofErr w:type="gramStart"/>
      <w:r w:rsidRPr="00426439">
        <w:rPr>
          <w:rFonts w:ascii="Times New Roman" w:hAnsi="Times New Roman" w:cs="Times New Roman"/>
          <w:sz w:val="24"/>
          <w:szCs w:val="24"/>
        </w:rPr>
        <w:t>chung</w:t>
      </w:r>
      <w:proofErr w:type="gramEnd"/>
      <w:r w:rsidRPr="00426439">
        <w:rPr>
          <w:rFonts w:ascii="Times New Roman" w:hAnsi="Times New Roman" w:cs="Times New Roman"/>
          <w:sz w:val="24"/>
          <w:szCs w:val="24"/>
        </w:rPr>
        <w:t xml:space="preserve"> cư đủ chỗ. Trường hợp không có đủ chỗ để ô tô dành cho mỗi căn hộ thì chủ đầu tư giải quyết bán, cho thuê chỗ để xe này trên cơ sở thỏa thuận của những người mua căn hộ với nhau; trường hợp người mua căn hộ không thỏa thuận được thì chủ đầu tư giải quyết theo phương thức bốc thăm để được mua, thuê chỗ để xe này.</w:t>
      </w:r>
    </w:p>
    <w:p w:rsidR="00FF02A2" w:rsidRPr="00426439" w:rsidRDefault="00FF02A2" w:rsidP="00FF02A2">
      <w:pPr>
        <w:autoSpaceDE w:val="0"/>
        <w:autoSpaceDN w:val="0"/>
        <w:adjustRightInd w:val="0"/>
        <w:spacing w:before="120" w:line="240" w:lineRule="auto"/>
        <w:rPr>
          <w:rFonts w:ascii="Times New Roman" w:hAnsi="Times New Roman" w:cs="Times New Roman"/>
          <w:b/>
          <w:sz w:val="24"/>
          <w:szCs w:val="24"/>
        </w:rPr>
      </w:pPr>
      <w:r w:rsidRPr="00426439">
        <w:rPr>
          <w:rFonts w:ascii="Times New Roman" w:hAnsi="Times New Roman" w:cs="Times New Roman"/>
          <w:b/>
          <w:sz w:val="24"/>
          <w:szCs w:val="24"/>
        </w:rPr>
        <w:t xml:space="preserve">Thời điểm thực quyền </w:t>
      </w:r>
    </w:p>
    <w:p w:rsidR="00FF02A2" w:rsidRPr="00426439" w:rsidRDefault="00FF02A2" w:rsidP="00FF02A2">
      <w:pPr>
        <w:autoSpaceDE w:val="0"/>
        <w:autoSpaceDN w:val="0"/>
        <w:adjustRightInd w:val="0"/>
        <w:spacing w:before="120" w:line="240" w:lineRule="auto"/>
        <w:ind w:firstLine="720"/>
        <w:jc w:val="both"/>
        <w:rPr>
          <w:rFonts w:ascii="Times New Roman" w:hAnsi="Times New Roman" w:cs="Times New Roman"/>
          <w:sz w:val="24"/>
          <w:szCs w:val="24"/>
        </w:rPr>
      </w:pPr>
      <w:r w:rsidRPr="00426439">
        <w:rPr>
          <w:rFonts w:ascii="Times New Roman" w:hAnsi="Times New Roman" w:cs="Times New Roman"/>
          <w:sz w:val="24"/>
          <w:szCs w:val="24"/>
        </w:rPr>
        <w:t>Theo quy định tại khoản 1, Điều 168 về “Thời điểm được thực hiện các quyền của người sử dụng đất”, Luật Đất đai năm 2013, thì Người sử</w:t>
      </w:r>
      <w:r w:rsidR="00E64405" w:rsidRPr="00426439">
        <w:rPr>
          <w:rFonts w:ascii="Times New Roman" w:hAnsi="Times New Roman" w:cs="Times New Roman"/>
          <w:sz w:val="24"/>
          <w:szCs w:val="24"/>
        </w:rPr>
        <w:t xml:space="preserve"> </w:t>
      </w:r>
      <w:r w:rsidRPr="00426439">
        <w:rPr>
          <w:rFonts w:ascii="Times New Roman" w:hAnsi="Times New Roman" w:cs="Times New Roman"/>
          <w:sz w:val="24"/>
          <w:szCs w:val="24"/>
        </w:rPr>
        <w:t xml:space="preserve">dụng đất được thực hiện các quyền chuyển nhượng, cho thuê, cho thuê lại, tặng cho, thế chấp, góp vốn quyền sử dụng đất khi có Giấy chứng nhận quyền sử dụng đất, quyền sở hữu nhà ở và tài sản khác gắn liền với đất </w:t>
      </w:r>
      <w:r w:rsidRPr="00426439">
        <w:rPr>
          <w:rFonts w:ascii="Times New Roman" w:hAnsi="Times New Roman" w:cs="Times New Roman"/>
          <w:i/>
          <w:sz w:val="24"/>
          <w:szCs w:val="24"/>
        </w:rPr>
        <w:t>(Giấy chứng nhận)</w:t>
      </w:r>
      <w:r w:rsidRPr="00426439">
        <w:rPr>
          <w:rFonts w:ascii="Times New Roman" w:hAnsi="Times New Roman" w:cs="Times New Roman"/>
          <w:sz w:val="24"/>
          <w:szCs w:val="24"/>
        </w:rPr>
        <w:t xml:space="preserve">. </w:t>
      </w:r>
    </w:p>
    <w:p w:rsidR="00FF02A2" w:rsidRPr="00426439" w:rsidRDefault="00FF02A2" w:rsidP="00FF02A2">
      <w:pPr>
        <w:autoSpaceDE w:val="0"/>
        <w:autoSpaceDN w:val="0"/>
        <w:adjustRightInd w:val="0"/>
        <w:spacing w:before="120" w:line="240" w:lineRule="auto"/>
        <w:ind w:firstLine="720"/>
        <w:jc w:val="both"/>
        <w:rPr>
          <w:rFonts w:ascii="Times New Roman" w:hAnsi="Times New Roman" w:cs="Times New Roman"/>
          <w:sz w:val="24"/>
          <w:szCs w:val="24"/>
        </w:rPr>
      </w:pPr>
      <w:proofErr w:type="gramStart"/>
      <w:r w:rsidRPr="00426439">
        <w:rPr>
          <w:rFonts w:ascii="Times New Roman" w:hAnsi="Times New Roman" w:cs="Times New Roman"/>
          <w:sz w:val="24"/>
          <w:szCs w:val="24"/>
        </w:rPr>
        <w:t>Trường hợp người sử dụng đất được chậm thực hiện nghĩa vụ tài chính hoặc được ghi nợ nghĩa vụ tài chính thì phải thực hiện xong nghĩa vụ tài chính trước khi thực hiện các quyền.</w:t>
      </w:r>
      <w:proofErr w:type="gramEnd"/>
    </w:p>
    <w:p w:rsidR="00E51741" w:rsidRPr="00426439" w:rsidRDefault="00E51741" w:rsidP="00E51741">
      <w:pPr>
        <w:autoSpaceDE w:val="0"/>
        <w:autoSpaceDN w:val="0"/>
        <w:adjustRightInd w:val="0"/>
        <w:spacing w:before="120" w:line="240" w:lineRule="auto"/>
        <w:rPr>
          <w:rFonts w:ascii="Times New Roman" w:hAnsi="Times New Roman" w:cs="Times New Roman"/>
          <w:b/>
          <w:sz w:val="24"/>
          <w:szCs w:val="24"/>
        </w:rPr>
      </w:pPr>
      <w:r w:rsidRPr="00426439">
        <w:rPr>
          <w:rFonts w:ascii="Times New Roman" w:hAnsi="Times New Roman" w:cs="Times New Roman"/>
          <w:b/>
          <w:sz w:val="24"/>
          <w:szCs w:val="24"/>
        </w:rPr>
        <w:t>HỎI ĐÁP</w:t>
      </w:r>
    </w:p>
    <w:p w:rsidR="00FC4CA9" w:rsidRPr="00426439" w:rsidRDefault="00FC4CA9" w:rsidP="00FC4CA9">
      <w:pPr>
        <w:autoSpaceDE w:val="0"/>
        <w:autoSpaceDN w:val="0"/>
        <w:adjustRightInd w:val="0"/>
        <w:spacing w:before="120" w:line="240" w:lineRule="auto"/>
        <w:rPr>
          <w:rFonts w:ascii="Times New Roman" w:hAnsi="Times New Roman" w:cs="Times New Roman"/>
          <w:b/>
          <w:sz w:val="24"/>
          <w:szCs w:val="24"/>
        </w:rPr>
      </w:pPr>
      <w:proofErr w:type="gramStart"/>
      <w:r w:rsidRPr="00426439">
        <w:rPr>
          <w:rFonts w:ascii="Times New Roman" w:hAnsi="Times New Roman" w:cs="Times New Roman"/>
          <w:b/>
          <w:sz w:val="24"/>
          <w:szCs w:val="24"/>
        </w:rPr>
        <w:t>Công chứng thuê nhà?</w:t>
      </w:r>
      <w:proofErr w:type="gramEnd"/>
      <w:r w:rsidRPr="00426439">
        <w:rPr>
          <w:rFonts w:ascii="Times New Roman" w:hAnsi="Times New Roman" w:cs="Times New Roman"/>
          <w:b/>
          <w:sz w:val="24"/>
          <w:szCs w:val="24"/>
        </w:rPr>
        <w:t xml:space="preserve"> </w:t>
      </w:r>
    </w:p>
    <w:p w:rsidR="00FC4CA9" w:rsidRPr="00426439" w:rsidRDefault="00FC4CA9" w:rsidP="00FC4CA9">
      <w:pPr>
        <w:autoSpaceDE w:val="0"/>
        <w:autoSpaceDN w:val="0"/>
        <w:adjustRightInd w:val="0"/>
        <w:spacing w:before="120" w:line="240" w:lineRule="auto"/>
        <w:jc w:val="both"/>
        <w:rPr>
          <w:rFonts w:ascii="Times New Roman" w:hAnsi="Times New Roman" w:cs="Times New Roman"/>
          <w:b/>
          <w:i/>
          <w:sz w:val="24"/>
          <w:szCs w:val="24"/>
        </w:rPr>
      </w:pPr>
      <w:r w:rsidRPr="00426439">
        <w:rPr>
          <w:rFonts w:ascii="Times New Roman" w:hAnsi="Times New Roman" w:cs="Times New Roman"/>
          <w:b/>
          <w:i/>
          <w:sz w:val="24"/>
          <w:szCs w:val="24"/>
        </w:rPr>
        <w:t xml:space="preserve">Câu hỏi: </w:t>
      </w:r>
    </w:p>
    <w:p w:rsidR="00FC4CA9" w:rsidRPr="00426439" w:rsidRDefault="00FC4CA9" w:rsidP="00783F92">
      <w:pPr>
        <w:autoSpaceDE w:val="0"/>
        <w:autoSpaceDN w:val="0"/>
        <w:adjustRightInd w:val="0"/>
        <w:spacing w:before="120" w:line="240" w:lineRule="auto"/>
        <w:jc w:val="both"/>
        <w:rPr>
          <w:rFonts w:ascii="Times New Roman" w:hAnsi="Times New Roman" w:cs="Times New Roman"/>
          <w:sz w:val="24"/>
          <w:szCs w:val="24"/>
        </w:rPr>
      </w:pPr>
      <w:r w:rsidRPr="00426439">
        <w:rPr>
          <w:rFonts w:ascii="Times New Roman" w:hAnsi="Times New Roman" w:cs="Times New Roman"/>
          <w:sz w:val="24"/>
          <w:szCs w:val="24"/>
        </w:rPr>
        <w:t xml:space="preserve">Hợp đồng thuê nhà viết </w:t>
      </w:r>
      <w:proofErr w:type="gramStart"/>
      <w:r w:rsidRPr="00426439">
        <w:rPr>
          <w:rFonts w:ascii="Times New Roman" w:hAnsi="Times New Roman" w:cs="Times New Roman"/>
          <w:sz w:val="24"/>
          <w:szCs w:val="24"/>
        </w:rPr>
        <w:t>tay</w:t>
      </w:r>
      <w:proofErr w:type="gramEnd"/>
      <w:r w:rsidRPr="00426439">
        <w:rPr>
          <w:rFonts w:ascii="Times New Roman" w:hAnsi="Times New Roman" w:cs="Times New Roman"/>
          <w:sz w:val="24"/>
          <w:szCs w:val="24"/>
        </w:rPr>
        <w:t xml:space="preserve"> của cá nhân trong 2 năm để làm trụ sở công ty có đúng pháp luật không? </w:t>
      </w:r>
    </w:p>
    <w:p w:rsidR="00FC4CA9" w:rsidRPr="00426439" w:rsidRDefault="00FC4CA9" w:rsidP="00FC4CA9">
      <w:pPr>
        <w:autoSpaceDE w:val="0"/>
        <w:autoSpaceDN w:val="0"/>
        <w:adjustRightInd w:val="0"/>
        <w:spacing w:before="120" w:line="240" w:lineRule="auto"/>
        <w:jc w:val="both"/>
        <w:rPr>
          <w:rFonts w:ascii="Times New Roman" w:hAnsi="Times New Roman" w:cs="Times New Roman"/>
          <w:b/>
          <w:i/>
          <w:sz w:val="24"/>
          <w:szCs w:val="24"/>
        </w:rPr>
      </w:pPr>
      <w:r w:rsidRPr="00426439">
        <w:rPr>
          <w:rFonts w:ascii="Times New Roman" w:hAnsi="Times New Roman" w:cs="Times New Roman"/>
          <w:b/>
          <w:i/>
          <w:sz w:val="24"/>
          <w:szCs w:val="24"/>
        </w:rPr>
        <w:t xml:space="preserve">Trả lời: </w:t>
      </w:r>
    </w:p>
    <w:p w:rsidR="00FC4CA9" w:rsidRPr="00426439" w:rsidRDefault="00FC4CA9" w:rsidP="00783F92">
      <w:pPr>
        <w:autoSpaceDE w:val="0"/>
        <w:autoSpaceDN w:val="0"/>
        <w:adjustRightInd w:val="0"/>
        <w:spacing w:before="120" w:line="240" w:lineRule="auto"/>
        <w:jc w:val="both"/>
        <w:rPr>
          <w:rFonts w:ascii="Times New Roman" w:hAnsi="Times New Roman" w:cs="Times New Roman"/>
          <w:sz w:val="24"/>
          <w:szCs w:val="24"/>
        </w:rPr>
      </w:pPr>
      <w:r w:rsidRPr="00426439">
        <w:rPr>
          <w:rFonts w:ascii="Times New Roman" w:hAnsi="Times New Roman" w:cs="Times New Roman"/>
          <w:sz w:val="24"/>
          <w:szCs w:val="24"/>
        </w:rPr>
        <w:t xml:space="preserve">Theo Điều 492 về “Hình thức hợp đồng thuê nhà ở”, Bộ luật Dân sự 2005, thì Hợp đồng thuê nhà ở phải được lập thành văn bản, nếu thời hạn thuê từ 6 tháng trở lên thì phải có công chứng hoặc chứng thực và phải đăng ký, trừ trường hợp pháp luật có quy định khác. Thuê nhà khác cũng được thực hiện tương tự như nhà ở. </w:t>
      </w:r>
    </w:p>
    <w:p w:rsidR="00FC4CA9" w:rsidRPr="00426439" w:rsidRDefault="00FC4CA9" w:rsidP="00783F92">
      <w:pPr>
        <w:autoSpaceDE w:val="0"/>
        <w:autoSpaceDN w:val="0"/>
        <w:adjustRightInd w:val="0"/>
        <w:spacing w:before="120" w:line="240" w:lineRule="auto"/>
        <w:jc w:val="both"/>
        <w:rPr>
          <w:rFonts w:ascii="Times New Roman" w:hAnsi="Times New Roman" w:cs="Times New Roman"/>
          <w:sz w:val="24"/>
          <w:szCs w:val="24"/>
        </w:rPr>
      </w:pPr>
      <w:r w:rsidRPr="00426439">
        <w:rPr>
          <w:rFonts w:ascii="Times New Roman" w:hAnsi="Times New Roman" w:cs="Times New Roman"/>
          <w:sz w:val="24"/>
          <w:szCs w:val="24"/>
        </w:rPr>
        <w:t xml:space="preserve">Theo khoản 2, Điều 122 về “Công chứng, chứng thực hợp đồng và thời điểm có hiệu lực của hợp đồng về nhà ở”, Luật Nhà ở năm 2014, thì không bắt buộc phải công chứng, chứng thực hợp đồng thuê nhà ở, trừ trường hợp các bên có nhu cầu. </w:t>
      </w:r>
    </w:p>
    <w:p w:rsidR="00FC4CA9" w:rsidRPr="00426439" w:rsidRDefault="00FC4CA9" w:rsidP="00783F92">
      <w:pPr>
        <w:autoSpaceDE w:val="0"/>
        <w:autoSpaceDN w:val="0"/>
        <w:adjustRightInd w:val="0"/>
        <w:spacing w:before="120" w:line="240" w:lineRule="auto"/>
        <w:jc w:val="both"/>
        <w:rPr>
          <w:rFonts w:ascii="Times New Roman" w:hAnsi="Times New Roman" w:cs="Times New Roman"/>
          <w:sz w:val="24"/>
          <w:szCs w:val="24"/>
        </w:rPr>
      </w:pPr>
      <w:proofErr w:type="gramStart"/>
      <w:r w:rsidRPr="00426439">
        <w:rPr>
          <w:rFonts w:ascii="Times New Roman" w:hAnsi="Times New Roman" w:cs="Times New Roman"/>
          <w:sz w:val="24"/>
          <w:szCs w:val="24"/>
        </w:rPr>
        <w:lastRenderedPageBreak/>
        <w:t>Như vậy, nếu thuê nhà ở thì không bắt buộc phải công chứng, chứng thực, nhưng thuê nhà khác thì không rõ.</w:t>
      </w:r>
      <w:proofErr w:type="gramEnd"/>
      <w:r w:rsidRPr="00426439">
        <w:rPr>
          <w:rFonts w:ascii="Times New Roman" w:hAnsi="Times New Roman" w:cs="Times New Roman"/>
          <w:sz w:val="24"/>
          <w:szCs w:val="24"/>
        </w:rPr>
        <w:t xml:space="preserve"> </w:t>
      </w:r>
    </w:p>
    <w:p w:rsidR="00FC4CA9" w:rsidRPr="00426439" w:rsidRDefault="00FC4CA9" w:rsidP="00783F92">
      <w:pPr>
        <w:autoSpaceDE w:val="0"/>
        <w:autoSpaceDN w:val="0"/>
        <w:adjustRightInd w:val="0"/>
        <w:spacing w:before="120" w:line="240" w:lineRule="auto"/>
        <w:jc w:val="both"/>
        <w:rPr>
          <w:rFonts w:ascii="Times New Roman" w:hAnsi="Times New Roman" w:cs="Times New Roman"/>
          <w:sz w:val="24"/>
          <w:szCs w:val="24"/>
        </w:rPr>
      </w:pPr>
      <w:r w:rsidRPr="00426439">
        <w:rPr>
          <w:rFonts w:ascii="Times New Roman" w:hAnsi="Times New Roman" w:cs="Times New Roman"/>
          <w:sz w:val="24"/>
          <w:szCs w:val="24"/>
        </w:rPr>
        <w:t>Ngoài ra cần lưu ý khoản 11, Điều 6 về “Các hành vi bị nghiêm cấm”, Luật Nhà ở năm 2014, quy định không được “Sử dụng căn hộ chung cư vào mục đích không phải để ở”.</w:t>
      </w:r>
    </w:p>
    <w:p w:rsidR="00851CAE" w:rsidRPr="00426439" w:rsidRDefault="00851CAE" w:rsidP="005137D1">
      <w:pPr>
        <w:autoSpaceDE w:val="0"/>
        <w:autoSpaceDN w:val="0"/>
        <w:adjustRightInd w:val="0"/>
        <w:spacing w:before="120" w:line="240" w:lineRule="auto"/>
        <w:rPr>
          <w:rFonts w:ascii="Times New Roman" w:hAnsi="Times New Roman" w:cs="Times New Roman"/>
          <w:b/>
          <w:sz w:val="24"/>
          <w:szCs w:val="24"/>
        </w:rPr>
      </w:pPr>
      <w:r w:rsidRPr="00426439">
        <w:rPr>
          <w:rFonts w:ascii="Times New Roman" w:hAnsi="Times New Roman" w:cs="Times New Roman"/>
          <w:b/>
          <w:sz w:val="24"/>
          <w:szCs w:val="24"/>
        </w:rPr>
        <w:t xml:space="preserve">Đơn phương dứt </w:t>
      </w:r>
      <w:proofErr w:type="gramStart"/>
      <w:r w:rsidRPr="00426439">
        <w:rPr>
          <w:rFonts w:ascii="Times New Roman" w:hAnsi="Times New Roman" w:cs="Times New Roman"/>
          <w:b/>
          <w:sz w:val="24"/>
          <w:szCs w:val="24"/>
        </w:rPr>
        <w:t>lao</w:t>
      </w:r>
      <w:proofErr w:type="gramEnd"/>
      <w:r w:rsidRPr="00426439">
        <w:rPr>
          <w:rFonts w:ascii="Times New Roman" w:hAnsi="Times New Roman" w:cs="Times New Roman"/>
          <w:b/>
          <w:sz w:val="24"/>
          <w:szCs w:val="24"/>
        </w:rPr>
        <w:t xml:space="preserve"> động</w:t>
      </w:r>
    </w:p>
    <w:p w:rsidR="00851CAE" w:rsidRPr="00426439" w:rsidRDefault="00851CAE" w:rsidP="00851CAE">
      <w:pPr>
        <w:autoSpaceDE w:val="0"/>
        <w:autoSpaceDN w:val="0"/>
        <w:adjustRightInd w:val="0"/>
        <w:spacing w:before="120" w:line="240" w:lineRule="auto"/>
        <w:jc w:val="both"/>
        <w:rPr>
          <w:rFonts w:ascii="Times New Roman" w:hAnsi="Times New Roman" w:cs="Times New Roman"/>
          <w:b/>
          <w:i/>
          <w:sz w:val="24"/>
          <w:szCs w:val="24"/>
        </w:rPr>
      </w:pPr>
      <w:r w:rsidRPr="00426439">
        <w:rPr>
          <w:rFonts w:ascii="Times New Roman" w:hAnsi="Times New Roman" w:cs="Times New Roman"/>
          <w:b/>
          <w:i/>
          <w:sz w:val="24"/>
          <w:szCs w:val="24"/>
        </w:rPr>
        <w:t xml:space="preserve">Câu hỏi: </w:t>
      </w:r>
    </w:p>
    <w:p w:rsidR="00851CAE" w:rsidRPr="00426439" w:rsidRDefault="00851CAE" w:rsidP="00851CAE">
      <w:pPr>
        <w:autoSpaceDE w:val="0"/>
        <w:autoSpaceDN w:val="0"/>
        <w:adjustRightInd w:val="0"/>
        <w:spacing w:before="120" w:line="240" w:lineRule="auto"/>
        <w:jc w:val="both"/>
        <w:rPr>
          <w:rFonts w:ascii="Times New Roman" w:hAnsi="Times New Roman" w:cs="Times New Roman"/>
          <w:sz w:val="24"/>
          <w:szCs w:val="24"/>
        </w:rPr>
      </w:pPr>
      <w:r w:rsidRPr="00426439">
        <w:rPr>
          <w:rFonts w:ascii="Times New Roman" w:hAnsi="Times New Roman" w:cs="Times New Roman"/>
          <w:sz w:val="24"/>
          <w:szCs w:val="24"/>
        </w:rPr>
        <w:t xml:space="preserve">Người </w:t>
      </w:r>
      <w:proofErr w:type="gramStart"/>
      <w:r w:rsidRPr="00426439">
        <w:rPr>
          <w:rFonts w:ascii="Times New Roman" w:hAnsi="Times New Roman" w:cs="Times New Roman"/>
          <w:sz w:val="24"/>
          <w:szCs w:val="24"/>
        </w:rPr>
        <w:t>lao</w:t>
      </w:r>
      <w:proofErr w:type="gramEnd"/>
      <w:r w:rsidRPr="00426439">
        <w:rPr>
          <w:rFonts w:ascii="Times New Roman" w:hAnsi="Times New Roman" w:cs="Times New Roman"/>
          <w:sz w:val="24"/>
          <w:szCs w:val="24"/>
        </w:rPr>
        <w:t xml:space="preserve"> động không hoàn thành công việc ở mức độ nào thì người sử dụng động được đơn phương chấm dứt hợp đồng lao động? </w:t>
      </w:r>
    </w:p>
    <w:p w:rsidR="00851CAE" w:rsidRPr="00426439" w:rsidRDefault="00851CAE" w:rsidP="00851CAE">
      <w:pPr>
        <w:autoSpaceDE w:val="0"/>
        <w:autoSpaceDN w:val="0"/>
        <w:adjustRightInd w:val="0"/>
        <w:spacing w:before="120" w:line="240" w:lineRule="auto"/>
        <w:jc w:val="both"/>
        <w:rPr>
          <w:rFonts w:ascii="Times New Roman" w:hAnsi="Times New Roman" w:cs="Times New Roman"/>
          <w:b/>
          <w:i/>
          <w:sz w:val="24"/>
          <w:szCs w:val="24"/>
        </w:rPr>
      </w:pPr>
      <w:r w:rsidRPr="00426439">
        <w:rPr>
          <w:rFonts w:ascii="Times New Roman" w:hAnsi="Times New Roman" w:cs="Times New Roman"/>
          <w:b/>
          <w:i/>
          <w:sz w:val="24"/>
          <w:szCs w:val="24"/>
        </w:rPr>
        <w:t xml:space="preserve">Trả lời: </w:t>
      </w:r>
    </w:p>
    <w:p w:rsidR="00851CAE" w:rsidRPr="00426439" w:rsidRDefault="00851CAE" w:rsidP="00851CAE">
      <w:pPr>
        <w:autoSpaceDE w:val="0"/>
        <w:autoSpaceDN w:val="0"/>
        <w:adjustRightInd w:val="0"/>
        <w:spacing w:before="120" w:line="240" w:lineRule="auto"/>
        <w:jc w:val="both"/>
        <w:rPr>
          <w:rFonts w:ascii="Times New Roman" w:hAnsi="Times New Roman" w:cs="Times New Roman"/>
          <w:sz w:val="24"/>
          <w:szCs w:val="24"/>
        </w:rPr>
      </w:pPr>
      <w:r w:rsidRPr="00426439">
        <w:rPr>
          <w:rFonts w:ascii="Times New Roman" w:hAnsi="Times New Roman" w:cs="Times New Roman"/>
          <w:sz w:val="24"/>
          <w:szCs w:val="24"/>
        </w:rPr>
        <w:t xml:space="preserve">Theo quy định tại Điều 38 về “Quyền đơn phương chấm dứt hợp đồng lao động của người sử dụng lao động”, Bộ luật Lao động năm 2012 và hướng dẫn theo Điều 12, Nghị định số 05/2015/NĐ-CP ngày 12-01-2015 về “Quy định chi tiết và hướng dẫn thi hành một số nội dung của Bộ luật Lao động”, thì người sử dụng lao động được quyền đơn phương chấm dứt hợp đồng lao động nếu người lao động thường xuyên không hoàn thành công việc. Trong đó, tiêu chí đánh giá mức độ hoàn thành công việc của người </w:t>
      </w:r>
      <w:proofErr w:type="gramStart"/>
      <w:r w:rsidRPr="00426439">
        <w:rPr>
          <w:rFonts w:ascii="Times New Roman" w:hAnsi="Times New Roman" w:cs="Times New Roman"/>
          <w:sz w:val="24"/>
          <w:szCs w:val="24"/>
        </w:rPr>
        <w:t>lao</w:t>
      </w:r>
      <w:proofErr w:type="gramEnd"/>
      <w:r w:rsidRPr="00426439">
        <w:rPr>
          <w:rFonts w:ascii="Times New Roman" w:hAnsi="Times New Roman" w:cs="Times New Roman"/>
          <w:sz w:val="24"/>
          <w:szCs w:val="24"/>
        </w:rPr>
        <w:t xml:space="preserve"> động sẽ do người sử dụng lao động quy định trong quy chế của doanh nghiệp khi đã có ý kiến của tổ chức đại diện tập thể lao động tại cơ sở. </w:t>
      </w:r>
    </w:p>
    <w:p w:rsidR="00FC4CA9" w:rsidRPr="00426439" w:rsidRDefault="00851CAE" w:rsidP="00851CAE">
      <w:pPr>
        <w:autoSpaceDE w:val="0"/>
        <w:autoSpaceDN w:val="0"/>
        <w:adjustRightInd w:val="0"/>
        <w:spacing w:before="120" w:line="240" w:lineRule="auto"/>
        <w:jc w:val="both"/>
        <w:rPr>
          <w:rFonts w:ascii="Times New Roman" w:hAnsi="Times New Roman" w:cs="Times New Roman"/>
          <w:sz w:val="24"/>
          <w:szCs w:val="24"/>
        </w:rPr>
      </w:pPr>
      <w:r w:rsidRPr="00426439">
        <w:rPr>
          <w:rFonts w:ascii="Times New Roman" w:hAnsi="Times New Roman" w:cs="Times New Roman"/>
          <w:sz w:val="24"/>
          <w:szCs w:val="24"/>
        </w:rPr>
        <w:t>Điều này khác với quy định trước đây, liên tục không hoàn thành là đã bị nhắc nhở “ít nhất hai lần trong một tháng” theo quy định tại Nghị định 44/2003/NĐ-CP hay liên tục trên 10 ngày, 20 ngày hoặc trên 2 tháng “không hoàn thành khối lượng và chất lượng công việc” theo Thông tư số 21/LĐTBXH-TT năm 1996</w:t>
      </w:r>
      <w:r w:rsidR="005E2176">
        <w:rPr>
          <w:rFonts w:ascii="Times New Roman" w:hAnsi="Times New Roman" w:cs="Times New Roman"/>
          <w:sz w:val="24"/>
          <w:szCs w:val="24"/>
        </w:rPr>
        <w:t>.</w:t>
      </w:r>
    </w:p>
    <w:p w:rsidR="00FF02A2" w:rsidRPr="00426439" w:rsidRDefault="00FF02A2" w:rsidP="00FF02A2">
      <w:pPr>
        <w:autoSpaceDE w:val="0"/>
        <w:autoSpaceDN w:val="0"/>
        <w:adjustRightInd w:val="0"/>
        <w:spacing w:before="120" w:line="240" w:lineRule="auto"/>
        <w:jc w:val="both"/>
        <w:rPr>
          <w:rFonts w:ascii="Times New Roman" w:hAnsi="Times New Roman" w:cs="Times New Roman"/>
          <w:b/>
          <w:i/>
          <w:sz w:val="24"/>
          <w:szCs w:val="24"/>
        </w:rPr>
      </w:pPr>
      <w:r w:rsidRPr="00426439">
        <w:rPr>
          <w:rFonts w:ascii="Times New Roman" w:hAnsi="Times New Roman" w:cs="Times New Roman"/>
          <w:b/>
          <w:i/>
          <w:sz w:val="24"/>
          <w:szCs w:val="24"/>
        </w:rPr>
        <w:t xml:space="preserve">Câu hỏi: </w:t>
      </w:r>
    </w:p>
    <w:p w:rsidR="00FF02A2" w:rsidRPr="00426439" w:rsidRDefault="00FF02A2" w:rsidP="00FF02A2">
      <w:pPr>
        <w:autoSpaceDE w:val="0"/>
        <w:autoSpaceDN w:val="0"/>
        <w:adjustRightInd w:val="0"/>
        <w:spacing w:before="120" w:line="240" w:lineRule="auto"/>
        <w:jc w:val="both"/>
        <w:rPr>
          <w:rFonts w:ascii="Times New Roman" w:hAnsi="Times New Roman" w:cs="Times New Roman"/>
          <w:sz w:val="24"/>
          <w:szCs w:val="24"/>
        </w:rPr>
      </w:pPr>
      <w:r w:rsidRPr="00426439">
        <w:rPr>
          <w:rFonts w:ascii="Times New Roman" w:hAnsi="Times New Roman" w:cs="Times New Roman"/>
          <w:sz w:val="24"/>
          <w:szCs w:val="24"/>
        </w:rPr>
        <w:t xml:space="preserve">Hành động từ chối nhận Quyết định thanh tra thuế có </w:t>
      </w:r>
      <w:proofErr w:type="gramStart"/>
      <w:r w:rsidRPr="00426439">
        <w:rPr>
          <w:rFonts w:ascii="Times New Roman" w:hAnsi="Times New Roman" w:cs="Times New Roman"/>
          <w:sz w:val="24"/>
          <w:szCs w:val="24"/>
        </w:rPr>
        <w:t>vi</w:t>
      </w:r>
      <w:proofErr w:type="gramEnd"/>
      <w:r w:rsidRPr="00426439">
        <w:rPr>
          <w:rFonts w:ascii="Times New Roman" w:hAnsi="Times New Roman" w:cs="Times New Roman"/>
          <w:sz w:val="24"/>
          <w:szCs w:val="24"/>
        </w:rPr>
        <w:t xml:space="preserve"> phạm pháp luật và bị xử phạt hay không? </w:t>
      </w:r>
    </w:p>
    <w:p w:rsidR="00FF02A2" w:rsidRPr="00426439" w:rsidRDefault="00FF02A2" w:rsidP="00FF02A2">
      <w:pPr>
        <w:autoSpaceDE w:val="0"/>
        <w:autoSpaceDN w:val="0"/>
        <w:adjustRightInd w:val="0"/>
        <w:spacing w:before="120" w:line="240" w:lineRule="auto"/>
        <w:jc w:val="both"/>
        <w:rPr>
          <w:rFonts w:ascii="Times New Roman" w:hAnsi="Times New Roman" w:cs="Times New Roman"/>
          <w:b/>
          <w:i/>
          <w:sz w:val="24"/>
          <w:szCs w:val="24"/>
        </w:rPr>
      </w:pPr>
      <w:r w:rsidRPr="00426439">
        <w:rPr>
          <w:rFonts w:ascii="Times New Roman" w:hAnsi="Times New Roman" w:cs="Times New Roman"/>
          <w:b/>
          <w:i/>
          <w:sz w:val="24"/>
          <w:szCs w:val="24"/>
        </w:rPr>
        <w:t xml:space="preserve">Trả lời: </w:t>
      </w:r>
    </w:p>
    <w:p w:rsidR="00FF02A2" w:rsidRPr="00426439" w:rsidRDefault="00FF02A2" w:rsidP="00FF02A2">
      <w:pPr>
        <w:autoSpaceDE w:val="0"/>
        <w:autoSpaceDN w:val="0"/>
        <w:adjustRightInd w:val="0"/>
        <w:spacing w:before="120" w:line="240" w:lineRule="auto"/>
        <w:jc w:val="both"/>
        <w:rPr>
          <w:rFonts w:ascii="Times New Roman" w:hAnsi="Times New Roman" w:cs="Times New Roman"/>
          <w:sz w:val="24"/>
          <w:szCs w:val="24"/>
        </w:rPr>
      </w:pPr>
      <w:r w:rsidRPr="00426439">
        <w:rPr>
          <w:rFonts w:ascii="Times New Roman" w:hAnsi="Times New Roman" w:cs="Times New Roman"/>
          <w:sz w:val="24"/>
          <w:szCs w:val="24"/>
        </w:rPr>
        <w:t xml:space="preserve">Điểm a, khoản 1, Điều 86 về “Nghĩa vụ và quyền của đối tượng thanh tra thuế”, Luật Quản lý Thuế năm 2006 </w:t>
      </w:r>
      <w:r w:rsidRPr="00426439">
        <w:rPr>
          <w:rFonts w:ascii="Times New Roman" w:hAnsi="Times New Roman" w:cs="Times New Roman"/>
          <w:i/>
          <w:sz w:val="24"/>
          <w:szCs w:val="24"/>
        </w:rPr>
        <w:t>(đã được sửa đổi, bổ sung năm 2012)</w:t>
      </w:r>
      <w:r w:rsidRPr="00426439">
        <w:rPr>
          <w:rFonts w:ascii="Times New Roman" w:hAnsi="Times New Roman" w:cs="Times New Roman"/>
          <w:sz w:val="24"/>
          <w:szCs w:val="24"/>
        </w:rPr>
        <w:t xml:space="preserve"> quy định một trong những nghĩa vụ của người bị thanh tra thuế là “Chấp hành quyết định thanh tra thuế” Khoản 1, Điều 9 về “Xử phạt đối với hành vi vi phạm quy định về chấp hành quyết định kiểm tra, thanh tra thuế, cưỡng chế thi hành quyết định hành chính thuế”, Nghị định số 129/2013/NĐ-CP ngày 16-10-2013 của Chính phủ “Quy định về Xử phạt vi phạm hành chính về thuế và cưỡng chế thi hành quyết định hành chính thuế” đã quy định, phạt tiền từ 800 ngàn đến 2 triệu đồng đối với hành vi “Từ chối nhận quyết định thanh tra, kiểm tra, quyết định cưỡng chế thi hàn</w:t>
      </w:r>
      <w:r w:rsidR="00F907DC">
        <w:rPr>
          <w:rFonts w:ascii="Times New Roman" w:hAnsi="Times New Roman" w:cs="Times New Roman"/>
          <w:sz w:val="24"/>
          <w:szCs w:val="24"/>
        </w:rPr>
        <w:t>h quyết định hành chính thuế</w:t>
      </w:r>
      <w:r w:rsidRPr="00426439">
        <w:rPr>
          <w:rFonts w:ascii="Times New Roman" w:hAnsi="Times New Roman" w:cs="Times New Roman"/>
          <w:sz w:val="24"/>
          <w:szCs w:val="24"/>
        </w:rPr>
        <w:t>”</w:t>
      </w:r>
      <w:r w:rsidR="00F907DC">
        <w:rPr>
          <w:rFonts w:ascii="Times New Roman" w:hAnsi="Times New Roman" w:cs="Times New Roman"/>
          <w:sz w:val="24"/>
          <w:szCs w:val="24"/>
        </w:rPr>
        <w:t>.</w:t>
      </w:r>
      <w:r w:rsidRPr="00426439">
        <w:rPr>
          <w:rFonts w:ascii="Times New Roman" w:hAnsi="Times New Roman" w:cs="Times New Roman"/>
          <w:sz w:val="24"/>
          <w:szCs w:val="24"/>
        </w:rPr>
        <w:t xml:space="preserve"> </w:t>
      </w:r>
    </w:p>
    <w:p w:rsidR="00FF02A2" w:rsidRPr="00426439" w:rsidRDefault="00FF02A2" w:rsidP="00FF02A2">
      <w:pPr>
        <w:autoSpaceDE w:val="0"/>
        <w:autoSpaceDN w:val="0"/>
        <w:adjustRightInd w:val="0"/>
        <w:spacing w:before="120" w:line="240" w:lineRule="auto"/>
        <w:jc w:val="both"/>
        <w:rPr>
          <w:rFonts w:ascii="Times New Roman" w:hAnsi="Times New Roman" w:cs="Times New Roman"/>
          <w:sz w:val="24"/>
          <w:szCs w:val="24"/>
        </w:rPr>
      </w:pPr>
      <w:r w:rsidRPr="00426439">
        <w:rPr>
          <w:rFonts w:ascii="Times New Roman" w:hAnsi="Times New Roman" w:cs="Times New Roman"/>
          <w:sz w:val="24"/>
          <w:szCs w:val="24"/>
        </w:rPr>
        <w:t>Việc này còn được cụ thể hóa tại Điều 11, Thông tư số 166/2013/TT-BTC của Bộ trưởng Bộ Tài chính theo tùy tình tiết giảm nhẹ và tăng nặng</w:t>
      </w:r>
      <w:proofErr w:type="gramStart"/>
      <w:r w:rsidRPr="00426439">
        <w:rPr>
          <w:rFonts w:ascii="Times New Roman" w:hAnsi="Times New Roman" w:cs="Times New Roman"/>
          <w:sz w:val="24"/>
          <w:szCs w:val="24"/>
        </w:rPr>
        <w:t>.</w:t>
      </w:r>
      <w:bookmarkStart w:id="0" w:name="_GoBack"/>
      <w:bookmarkEnd w:id="0"/>
      <w:proofErr w:type="gramEnd"/>
    </w:p>
    <w:sectPr w:rsidR="00FF02A2" w:rsidRPr="00426439" w:rsidSect="0059256B">
      <w:pgSz w:w="12240" w:h="15840"/>
      <w:pgMar w:top="864" w:right="1296" w:bottom="43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76488"/>
    <w:multiLevelType w:val="hybridMultilevel"/>
    <w:tmpl w:val="1AFE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F47AD"/>
    <w:multiLevelType w:val="hybridMultilevel"/>
    <w:tmpl w:val="0178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F2E59"/>
    <w:multiLevelType w:val="hybridMultilevel"/>
    <w:tmpl w:val="2766F074"/>
    <w:lvl w:ilvl="0" w:tplc="EC0069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04166"/>
    <w:multiLevelType w:val="hybridMultilevel"/>
    <w:tmpl w:val="5DA6475A"/>
    <w:lvl w:ilvl="0" w:tplc="23D2B1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A8"/>
    <w:rsid w:val="00007487"/>
    <w:rsid w:val="000361FB"/>
    <w:rsid w:val="0006202E"/>
    <w:rsid w:val="00076F4B"/>
    <w:rsid w:val="000B13DE"/>
    <w:rsid w:val="000B651A"/>
    <w:rsid w:val="000D6E5B"/>
    <w:rsid w:val="00104801"/>
    <w:rsid w:val="00104E36"/>
    <w:rsid w:val="00136369"/>
    <w:rsid w:val="001A69AA"/>
    <w:rsid w:val="001D1FF4"/>
    <w:rsid w:val="00202EE9"/>
    <w:rsid w:val="00233206"/>
    <w:rsid w:val="002E067D"/>
    <w:rsid w:val="003502A9"/>
    <w:rsid w:val="003547E9"/>
    <w:rsid w:val="00366D09"/>
    <w:rsid w:val="003956C2"/>
    <w:rsid w:val="003C0AF1"/>
    <w:rsid w:val="00424120"/>
    <w:rsid w:val="004254FF"/>
    <w:rsid w:val="00426439"/>
    <w:rsid w:val="0044000A"/>
    <w:rsid w:val="004418F2"/>
    <w:rsid w:val="00467AF9"/>
    <w:rsid w:val="004C2E5A"/>
    <w:rsid w:val="004E293F"/>
    <w:rsid w:val="00504659"/>
    <w:rsid w:val="00504D5D"/>
    <w:rsid w:val="005068A3"/>
    <w:rsid w:val="00510E05"/>
    <w:rsid w:val="005137D1"/>
    <w:rsid w:val="00513E07"/>
    <w:rsid w:val="0054304D"/>
    <w:rsid w:val="005721EE"/>
    <w:rsid w:val="0057360B"/>
    <w:rsid w:val="0059256B"/>
    <w:rsid w:val="005C7C5B"/>
    <w:rsid w:val="005E2176"/>
    <w:rsid w:val="00626E80"/>
    <w:rsid w:val="006460FD"/>
    <w:rsid w:val="006706CC"/>
    <w:rsid w:val="006C2442"/>
    <w:rsid w:val="006D1675"/>
    <w:rsid w:val="006D6EEF"/>
    <w:rsid w:val="006E5BD7"/>
    <w:rsid w:val="00701221"/>
    <w:rsid w:val="007217B6"/>
    <w:rsid w:val="007630A1"/>
    <w:rsid w:val="00783F92"/>
    <w:rsid w:val="007E33E1"/>
    <w:rsid w:val="007E4604"/>
    <w:rsid w:val="007E6F09"/>
    <w:rsid w:val="00806241"/>
    <w:rsid w:val="00821837"/>
    <w:rsid w:val="00827710"/>
    <w:rsid w:val="00830D56"/>
    <w:rsid w:val="00851CAE"/>
    <w:rsid w:val="00865573"/>
    <w:rsid w:val="00870175"/>
    <w:rsid w:val="008A140B"/>
    <w:rsid w:val="008A1B46"/>
    <w:rsid w:val="008A1CA5"/>
    <w:rsid w:val="008D46CB"/>
    <w:rsid w:val="009210DA"/>
    <w:rsid w:val="0093441B"/>
    <w:rsid w:val="00943A30"/>
    <w:rsid w:val="009554FD"/>
    <w:rsid w:val="009954A8"/>
    <w:rsid w:val="009B0FA8"/>
    <w:rsid w:val="009B7242"/>
    <w:rsid w:val="009D3072"/>
    <w:rsid w:val="009D59FB"/>
    <w:rsid w:val="009E2D60"/>
    <w:rsid w:val="00A46C24"/>
    <w:rsid w:val="00A62806"/>
    <w:rsid w:val="00A91574"/>
    <w:rsid w:val="00AA2605"/>
    <w:rsid w:val="00AA4E04"/>
    <w:rsid w:val="00AB29DA"/>
    <w:rsid w:val="00AB4E18"/>
    <w:rsid w:val="00AD7C7B"/>
    <w:rsid w:val="00AE1041"/>
    <w:rsid w:val="00AF6E9E"/>
    <w:rsid w:val="00B15F51"/>
    <w:rsid w:val="00B37BE8"/>
    <w:rsid w:val="00B629EA"/>
    <w:rsid w:val="00B949F2"/>
    <w:rsid w:val="00B95AFD"/>
    <w:rsid w:val="00B97307"/>
    <w:rsid w:val="00BB300A"/>
    <w:rsid w:val="00BB3852"/>
    <w:rsid w:val="00BD5C3B"/>
    <w:rsid w:val="00BE25AF"/>
    <w:rsid w:val="00C40652"/>
    <w:rsid w:val="00C76A7E"/>
    <w:rsid w:val="00C8725A"/>
    <w:rsid w:val="00CB43DD"/>
    <w:rsid w:val="00CC72B1"/>
    <w:rsid w:val="00CE0FF4"/>
    <w:rsid w:val="00D92427"/>
    <w:rsid w:val="00DC0401"/>
    <w:rsid w:val="00DC4030"/>
    <w:rsid w:val="00DD0816"/>
    <w:rsid w:val="00DD1757"/>
    <w:rsid w:val="00DD4103"/>
    <w:rsid w:val="00DD6AB9"/>
    <w:rsid w:val="00DE442E"/>
    <w:rsid w:val="00E27AF4"/>
    <w:rsid w:val="00E30DEA"/>
    <w:rsid w:val="00E3187C"/>
    <w:rsid w:val="00E50999"/>
    <w:rsid w:val="00E51741"/>
    <w:rsid w:val="00E64405"/>
    <w:rsid w:val="00E76F4B"/>
    <w:rsid w:val="00E83669"/>
    <w:rsid w:val="00EB06CF"/>
    <w:rsid w:val="00EB101B"/>
    <w:rsid w:val="00EC0B34"/>
    <w:rsid w:val="00EE2FAA"/>
    <w:rsid w:val="00F06855"/>
    <w:rsid w:val="00F2050F"/>
    <w:rsid w:val="00F40B06"/>
    <w:rsid w:val="00F44835"/>
    <w:rsid w:val="00F65657"/>
    <w:rsid w:val="00F73D73"/>
    <w:rsid w:val="00F828CA"/>
    <w:rsid w:val="00F907DC"/>
    <w:rsid w:val="00F92103"/>
    <w:rsid w:val="00F953AB"/>
    <w:rsid w:val="00FB674E"/>
    <w:rsid w:val="00FC4CA9"/>
    <w:rsid w:val="00FF02A2"/>
    <w:rsid w:val="00FF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175"/>
    <w:rPr>
      <w:color w:val="0000FF" w:themeColor="hyperlink"/>
      <w:u w:val="single"/>
    </w:rPr>
  </w:style>
  <w:style w:type="paragraph" w:styleId="ListParagraph">
    <w:name w:val="List Paragraph"/>
    <w:basedOn w:val="Normal"/>
    <w:uiPriority w:val="34"/>
    <w:qFormat/>
    <w:rsid w:val="00A46C24"/>
    <w:pPr>
      <w:ind w:left="720"/>
      <w:contextualSpacing/>
    </w:pPr>
  </w:style>
  <w:style w:type="paragraph" w:customStyle="1" w:styleId="Default">
    <w:name w:val="Default"/>
    <w:rsid w:val="00FC4CA9"/>
    <w:pPr>
      <w:autoSpaceDE w:val="0"/>
      <w:autoSpaceDN w:val="0"/>
      <w:adjustRightInd w:val="0"/>
      <w:spacing w:before="0" w:line="240" w:lineRule="auto"/>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175"/>
    <w:rPr>
      <w:color w:val="0000FF" w:themeColor="hyperlink"/>
      <w:u w:val="single"/>
    </w:rPr>
  </w:style>
  <w:style w:type="paragraph" w:styleId="ListParagraph">
    <w:name w:val="List Paragraph"/>
    <w:basedOn w:val="Normal"/>
    <w:uiPriority w:val="34"/>
    <w:qFormat/>
    <w:rsid w:val="00A46C24"/>
    <w:pPr>
      <w:ind w:left="720"/>
      <w:contextualSpacing/>
    </w:pPr>
  </w:style>
  <w:style w:type="paragraph" w:customStyle="1" w:styleId="Default">
    <w:name w:val="Default"/>
    <w:rsid w:val="00FC4CA9"/>
    <w:pPr>
      <w:autoSpaceDE w:val="0"/>
      <w:autoSpaceDN w:val="0"/>
      <w:adjustRightInd w:val="0"/>
      <w:spacing w:before="0"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ANHDAO</dc:creator>
  <cp:lastModifiedBy>ltmlam</cp:lastModifiedBy>
  <cp:revision>83</cp:revision>
  <dcterms:created xsi:type="dcterms:W3CDTF">2016-05-04T01:09:00Z</dcterms:created>
  <dcterms:modified xsi:type="dcterms:W3CDTF">2016-05-04T01:24:00Z</dcterms:modified>
</cp:coreProperties>
</file>